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2D5" w:rsidRPr="007F25A8" w:rsidRDefault="00F01DF0" w:rsidP="00750653">
      <w:pPr>
        <w:pStyle w:val="BodyTextIndent"/>
        <w:spacing w:line="216" w:lineRule="auto"/>
        <w:ind w:left="7200" w:firstLine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01/1 br </w:t>
      </w:r>
      <w:r w:rsidR="00472B97">
        <w:rPr>
          <w:rFonts w:ascii="Calibri" w:hAnsi="Calibri"/>
          <w:sz w:val="24"/>
          <w:szCs w:val="24"/>
        </w:rPr>
        <w:t>6533</w:t>
      </w:r>
      <w:r>
        <w:rPr>
          <w:rFonts w:ascii="Calibri" w:hAnsi="Calibri"/>
          <w:sz w:val="24"/>
          <w:szCs w:val="24"/>
        </w:rPr>
        <w:t>/1</w:t>
      </w:r>
      <w:r w:rsidR="00401D49">
        <w:rPr>
          <w:rFonts w:ascii="Calibri" w:hAnsi="Calibri"/>
          <w:sz w:val="24"/>
          <w:szCs w:val="24"/>
        </w:rPr>
        <w:t>4</w:t>
      </w:r>
    </w:p>
    <w:p w:rsidR="005D745B" w:rsidRPr="007F25A8" w:rsidRDefault="005D745B" w:rsidP="00AA72B3">
      <w:pPr>
        <w:pStyle w:val="BodyTextIndent"/>
        <w:spacing w:line="216" w:lineRule="auto"/>
        <w:ind w:firstLine="0"/>
        <w:rPr>
          <w:rFonts w:ascii="Calibri" w:hAnsi="Calibri"/>
          <w:sz w:val="24"/>
          <w:szCs w:val="24"/>
        </w:rPr>
      </w:pPr>
    </w:p>
    <w:p w:rsidR="00AA72B3" w:rsidRPr="00C3043A" w:rsidRDefault="00AA72B3" w:rsidP="00AA72B3">
      <w:pPr>
        <w:pStyle w:val="BodyTextIndent"/>
        <w:spacing w:line="216" w:lineRule="auto"/>
        <w:ind w:firstLine="0"/>
        <w:rPr>
          <w:rFonts w:ascii="Calibri" w:hAnsi="Calibri"/>
          <w:color w:val="7F7F7F"/>
          <w:sz w:val="24"/>
          <w:szCs w:val="24"/>
        </w:rPr>
      </w:pPr>
      <w:r w:rsidRPr="00C3043A">
        <w:rPr>
          <w:rFonts w:ascii="Calibri" w:hAnsi="Calibri"/>
          <w:color w:val="7F7F7F"/>
          <w:sz w:val="24"/>
          <w:szCs w:val="24"/>
        </w:rPr>
        <w:t xml:space="preserve">Na osnovu člana </w:t>
      </w:r>
      <w:r w:rsidR="00432E98" w:rsidRPr="00C3043A">
        <w:rPr>
          <w:rFonts w:ascii="Calibri" w:hAnsi="Calibri"/>
          <w:color w:val="7F7F7F"/>
          <w:sz w:val="24"/>
          <w:szCs w:val="24"/>
        </w:rPr>
        <w:t>63. stav 2</w:t>
      </w:r>
      <w:r w:rsidR="005D745B" w:rsidRPr="00C3043A">
        <w:rPr>
          <w:rFonts w:ascii="Calibri" w:hAnsi="Calibri"/>
          <w:color w:val="7F7F7F"/>
          <w:sz w:val="24"/>
          <w:szCs w:val="24"/>
        </w:rPr>
        <w:t>, a u vezi članova 64.-</w:t>
      </w:r>
      <w:r w:rsidR="000C52B6" w:rsidRPr="00C3043A">
        <w:rPr>
          <w:rFonts w:ascii="Calibri" w:hAnsi="Calibri"/>
          <w:color w:val="7F7F7F"/>
          <w:sz w:val="24"/>
          <w:szCs w:val="24"/>
        </w:rPr>
        <w:t>66.</w:t>
      </w:r>
      <w:r w:rsidR="005D2A0D">
        <w:rPr>
          <w:rFonts w:ascii="Calibri" w:hAnsi="Calibri"/>
          <w:color w:val="7F7F7F"/>
          <w:sz w:val="24"/>
          <w:szCs w:val="24"/>
        </w:rPr>
        <w:t>a</w:t>
      </w:r>
      <w:r w:rsidR="000C52B6" w:rsidRPr="00C3043A">
        <w:rPr>
          <w:rFonts w:ascii="Calibri" w:hAnsi="Calibri"/>
          <w:color w:val="7F7F7F"/>
          <w:sz w:val="24"/>
          <w:szCs w:val="24"/>
        </w:rPr>
        <w:t xml:space="preserve"> </w:t>
      </w:r>
      <w:r w:rsidRPr="00C3043A">
        <w:rPr>
          <w:rFonts w:ascii="Calibri" w:hAnsi="Calibri"/>
          <w:color w:val="7F7F7F"/>
          <w:sz w:val="24"/>
          <w:szCs w:val="24"/>
        </w:rPr>
        <w:t>Pravila</w:t>
      </w:r>
      <w:r w:rsidR="0004469B" w:rsidRPr="00C3043A">
        <w:rPr>
          <w:rFonts w:ascii="Calibri" w:hAnsi="Calibri"/>
          <w:color w:val="7F7F7F"/>
          <w:sz w:val="24"/>
          <w:szCs w:val="24"/>
        </w:rPr>
        <w:t xml:space="preserve"> </w:t>
      </w:r>
      <w:r w:rsidRPr="00C3043A">
        <w:rPr>
          <w:rFonts w:ascii="Calibri" w:hAnsi="Calibri"/>
          <w:color w:val="7F7F7F"/>
          <w:sz w:val="24"/>
          <w:szCs w:val="24"/>
        </w:rPr>
        <w:t>poslovanja Beogradske berze a.d. Beograd (</w:t>
      </w:r>
      <w:r w:rsidR="005C22EF" w:rsidRPr="00C3043A">
        <w:rPr>
          <w:rFonts w:ascii="Calibri" w:hAnsi="Calibri"/>
          <w:color w:val="7F7F7F"/>
          <w:sz w:val="24"/>
          <w:szCs w:val="24"/>
        </w:rPr>
        <w:t xml:space="preserve">04/2 </w:t>
      </w:r>
      <w:r w:rsidR="005D745B" w:rsidRPr="00C3043A">
        <w:rPr>
          <w:rFonts w:ascii="Calibri" w:hAnsi="Calibri"/>
          <w:color w:val="7F7F7F"/>
          <w:sz w:val="24"/>
          <w:szCs w:val="24"/>
        </w:rPr>
        <w:t>b</w:t>
      </w:r>
      <w:r w:rsidR="005C22EF" w:rsidRPr="00C3043A">
        <w:rPr>
          <w:rFonts w:ascii="Calibri" w:hAnsi="Calibri"/>
          <w:color w:val="7F7F7F"/>
          <w:sz w:val="24"/>
          <w:szCs w:val="24"/>
        </w:rPr>
        <w:t xml:space="preserve">r. </w:t>
      </w:r>
      <w:r w:rsidR="005D2A0D">
        <w:rPr>
          <w:rFonts w:ascii="Calibri" w:hAnsi="Calibri"/>
          <w:color w:val="7F7F7F"/>
          <w:sz w:val="24"/>
          <w:szCs w:val="24"/>
        </w:rPr>
        <w:t>1148</w:t>
      </w:r>
      <w:r w:rsidR="005C22EF" w:rsidRPr="00C3043A">
        <w:rPr>
          <w:rFonts w:ascii="Calibri" w:hAnsi="Calibri"/>
          <w:color w:val="7F7F7F"/>
          <w:sz w:val="24"/>
          <w:szCs w:val="24"/>
        </w:rPr>
        <w:t>-1/1</w:t>
      </w:r>
      <w:r w:rsidR="005D2A0D">
        <w:rPr>
          <w:rFonts w:ascii="Calibri" w:hAnsi="Calibri"/>
          <w:color w:val="7F7F7F"/>
          <w:sz w:val="24"/>
          <w:szCs w:val="24"/>
        </w:rPr>
        <w:t>4</w:t>
      </w:r>
      <w:r w:rsidR="005C22EF" w:rsidRPr="00C3043A">
        <w:rPr>
          <w:rFonts w:ascii="Calibri" w:hAnsi="Calibri"/>
          <w:color w:val="7F7F7F"/>
          <w:sz w:val="24"/>
          <w:szCs w:val="24"/>
        </w:rPr>
        <w:t xml:space="preserve">, </w:t>
      </w:r>
      <w:r w:rsidRPr="00C3043A">
        <w:rPr>
          <w:rFonts w:ascii="Calibri" w:hAnsi="Calibri"/>
          <w:color w:val="7F7F7F"/>
          <w:sz w:val="24"/>
          <w:szCs w:val="24"/>
        </w:rPr>
        <w:t xml:space="preserve">u daljem tekstu: Pravila Berze), Direktor Beogradske berze a.d. Beograd (u daljem tekstu: Berza), dana </w:t>
      </w:r>
      <w:r w:rsidR="002F7780">
        <w:rPr>
          <w:rFonts w:ascii="Calibri" w:hAnsi="Calibri"/>
          <w:color w:val="7F7F7F"/>
          <w:sz w:val="24"/>
          <w:szCs w:val="24"/>
        </w:rPr>
        <w:t>24</w:t>
      </w:r>
      <w:r w:rsidR="00F01DF0">
        <w:rPr>
          <w:rFonts w:ascii="Calibri" w:hAnsi="Calibri"/>
          <w:color w:val="7F7F7F"/>
          <w:sz w:val="24"/>
          <w:szCs w:val="24"/>
        </w:rPr>
        <w:t>.</w:t>
      </w:r>
      <w:r w:rsidR="00966D0D">
        <w:rPr>
          <w:rFonts w:ascii="Calibri" w:hAnsi="Calibri"/>
          <w:color w:val="7F7F7F"/>
          <w:sz w:val="24"/>
          <w:szCs w:val="24"/>
        </w:rPr>
        <w:t>06</w:t>
      </w:r>
      <w:r w:rsidR="00F01DF0">
        <w:rPr>
          <w:rFonts w:ascii="Calibri" w:hAnsi="Calibri"/>
          <w:color w:val="7F7F7F"/>
          <w:sz w:val="24"/>
          <w:szCs w:val="24"/>
        </w:rPr>
        <w:t>.201</w:t>
      </w:r>
      <w:r w:rsidR="005D2A0D">
        <w:rPr>
          <w:rFonts w:ascii="Calibri" w:hAnsi="Calibri"/>
          <w:color w:val="7F7F7F"/>
          <w:sz w:val="24"/>
          <w:szCs w:val="24"/>
        </w:rPr>
        <w:t>4</w:t>
      </w:r>
      <w:r w:rsidR="00F01DF0">
        <w:rPr>
          <w:rFonts w:ascii="Calibri" w:hAnsi="Calibri"/>
          <w:color w:val="7F7F7F"/>
          <w:sz w:val="24"/>
          <w:szCs w:val="24"/>
        </w:rPr>
        <w:t>.</w:t>
      </w:r>
      <w:r w:rsidRPr="00C3043A">
        <w:rPr>
          <w:rFonts w:ascii="Calibri" w:hAnsi="Calibri"/>
          <w:color w:val="7F7F7F"/>
          <w:sz w:val="24"/>
          <w:szCs w:val="24"/>
        </w:rPr>
        <w:t xml:space="preserve"> godine donosi</w:t>
      </w:r>
    </w:p>
    <w:p w:rsidR="00AA72B3" w:rsidRPr="00C3043A" w:rsidRDefault="00AA72B3" w:rsidP="00AA72B3">
      <w:pPr>
        <w:pStyle w:val="Heading1"/>
        <w:spacing w:line="216" w:lineRule="auto"/>
        <w:rPr>
          <w:rFonts w:ascii="Calibri" w:hAnsi="Calibri"/>
          <w:color w:val="7F7F7F"/>
          <w:szCs w:val="24"/>
        </w:rPr>
      </w:pPr>
    </w:p>
    <w:p w:rsidR="00AA72B3" w:rsidRPr="00C3043A" w:rsidRDefault="00904443" w:rsidP="00AA72B3">
      <w:pPr>
        <w:pStyle w:val="Heading1"/>
        <w:spacing w:line="216" w:lineRule="auto"/>
        <w:rPr>
          <w:rFonts w:ascii="Calibri" w:hAnsi="Calibri"/>
          <w:color w:val="auto"/>
          <w:sz w:val="28"/>
          <w:szCs w:val="28"/>
        </w:rPr>
      </w:pPr>
      <w:r w:rsidRPr="00C3043A">
        <w:rPr>
          <w:rFonts w:ascii="Calibri" w:hAnsi="Calibri"/>
          <w:color w:val="auto"/>
          <w:sz w:val="28"/>
          <w:szCs w:val="28"/>
        </w:rPr>
        <w:t xml:space="preserve">REŠENJE </w:t>
      </w:r>
    </w:p>
    <w:p w:rsidR="00AA72B3" w:rsidRPr="00C3043A" w:rsidRDefault="00282AFD" w:rsidP="000C52B6">
      <w:pPr>
        <w:spacing w:line="216" w:lineRule="auto"/>
        <w:jc w:val="center"/>
        <w:rPr>
          <w:rFonts w:ascii="Calibri" w:hAnsi="Calibri"/>
          <w:b/>
          <w:szCs w:val="24"/>
        </w:rPr>
      </w:pPr>
      <w:r w:rsidRPr="00C3043A">
        <w:rPr>
          <w:rFonts w:ascii="Calibri" w:hAnsi="Calibri"/>
          <w:b/>
          <w:szCs w:val="24"/>
        </w:rPr>
        <w:t>o uključenju</w:t>
      </w:r>
      <w:r w:rsidR="00904443" w:rsidRPr="00C3043A">
        <w:rPr>
          <w:rFonts w:ascii="Calibri" w:hAnsi="Calibri"/>
          <w:b/>
          <w:szCs w:val="24"/>
        </w:rPr>
        <w:t xml:space="preserve"> </w:t>
      </w:r>
      <w:r w:rsidR="00750653">
        <w:rPr>
          <w:rFonts w:ascii="Calibri" w:hAnsi="Calibri"/>
          <w:b/>
          <w:szCs w:val="24"/>
        </w:rPr>
        <w:t xml:space="preserve">nove emisije </w:t>
      </w:r>
      <w:r w:rsidR="00904443" w:rsidRPr="00C3043A">
        <w:rPr>
          <w:rFonts w:ascii="Calibri" w:hAnsi="Calibri"/>
          <w:b/>
          <w:szCs w:val="24"/>
        </w:rPr>
        <w:t xml:space="preserve">akcija </w:t>
      </w:r>
      <w:r w:rsidR="00AA72B3" w:rsidRPr="00C3043A">
        <w:rPr>
          <w:rFonts w:ascii="Calibri" w:hAnsi="Calibri"/>
          <w:b/>
          <w:szCs w:val="24"/>
        </w:rPr>
        <w:t xml:space="preserve">na </w:t>
      </w:r>
      <w:r w:rsidR="005D62D5">
        <w:rPr>
          <w:rFonts w:ascii="Calibri" w:hAnsi="Calibri"/>
          <w:b/>
          <w:szCs w:val="24"/>
        </w:rPr>
        <w:t xml:space="preserve">MTP Belex </w:t>
      </w:r>
      <w:r w:rsidR="00904443" w:rsidRPr="00C3043A">
        <w:rPr>
          <w:rFonts w:ascii="Calibri" w:hAnsi="Calibri"/>
          <w:b/>
          <w:szCs w:val="24"/>
        </w:rPr>
        <w:t xml:space="preserve"> </w:t>
      </w:r>
    </w:p>
    <w:p w:rsidR="00AA72B3" w:rsidRPr="00C3043A" w:rsidRDefault="00AA72B3" w:rsidP="00AA72B3">
      <w:pPr>
        <w:spacing w:line="216" w:lineRule="auto"/>
        <w:jc w:val="center"/>
        <w:rPr>
          <w:rFonts w:ascii="Calibri" w:hAnsi="Calibri"/>
          <w:b/>
          <w:color w:val="7F7F7F"/>
          <w:szCs w:val="24"/>
        </w:rPr>
      </w:pPr>
      <w:r w:rsidRPr="00C3043A">
        <w:rPr>
          <w:rFonts w:ascii="Calibri" w:hAnsi="Calibri"/>
          <w:b/>
          <w:color w:val="7F7F7F"/>
          <w:szCs w:val="24"/>
        </w:rPr>
        <w:t xml:space="preserve"> </w:t>
      </w:r>
    </w:p>
    <w:p w:rsidR="00AA72B3" w:rsidRPr="00C3043A" w:rsidRDefault="00AA72B3" w:rsidP="00AA72B3">
      <w:pPr>
        <w:spacing w:line="216" w:lineRule="auto"/>
        <w:jc w:val="center"/>
        <w:rPr>
          <w:rFonts w:ascii="Calibri" w:hAnsi="Calibri"/>
          <w:b/>
          <w:szCs w:val="24"/>
        </w:rPr>
      </w:pPr>
      <w:r w:rsidRPr="00C3043A">
        <w:rPr>
          <w:rFonts w:ascii="Calibri" w:hAnsi="Calibri"/>
          <w:b/>
          <w:szCs w:val="24"/>
        </w:rPr>
        <w:t>Član 1.</w:t>
      </w:r>
    </w:p>
    <w:p w:rsidR="00AA72B3" w:rsidRPr="00C3043A" w:rsidRDefault="00AA72B3" w:rsidP="00AA72B3">
      <w:pPr>
        <w:pStyle w:val="BodyText"/>
        <w:tabs>
          <w:tab w:val="left" w:pos="720"/>
        </w:tabs>
        <w:spacing w:line="216" w:lineRule="auto"/>
        <w:rPr>
          <w:rFonts w:ascii="Calibri" w:hAnsi="Calibri"/>
          <w:color w:val="7F7F7F"/>
          <w:szCs w:val="24"/>
        </w:rPr>
      </w:pPr>
      <w:r w:rsidRPr="00C3043A">
        <w:rPr>
          <w:rFonts w:ascii="Calibri" w:hAnsi="Calibri"/>
          <w:bCs/>
          <w:color w:val="7F7F7F"/>
          <w:szCs w:val="24"/>
        </w:rPr>
        <w:t xml:space="preserve">Na </w:t>
      </w:r>
      <w:r w:rsidR="00750653">
        <w:rPr>
          <w:rFonts w:ascii="Calibri" w:hAnsi="Calibri"/>
          <w:bCs/>
          <w:color w:val="7F7F7F"/>
          <w:szCs w:val="24"/>
        </w:rPr>
        <w:t xml:space="preserve">segment </w:t>
      </w:r>
      <w:r w:rsidR="005D62D5" w:rsidRPr="005D62D5">
        <w:rPr>
          <w:rFonts w:ascii="Calibri" w:hAnsi="Calibri"/>
          <w:b/>
          <w:bCs/>
          <w:color w:val="7F7F7F"/>
          <w:szCs w:val="24"/>
        </w:rPr>
        <w:t>MTP BELEX</w:t>
      </w:r>
      <w:r w:rsidR="00750653">
        <w:rPr>
          <w:rFonts w:ascii="Calibri" w:hAnsi="Calibri"/>
          <w:bCs/>
          <w:color w:val="7F7F7F"/>
          <w:szCs w:val="24"/>
        </w:rPr>
        <w:t xml:space="preserve">, tržišni segment </w:t>
      </w:r>
      <w:r w:rsidR="005D62D5" w:rsidRPr="005D62D5">
        <w:rPr>
          <w:rFonts w:ascii="Calibri" w:hAnsi="Calibri"/>
          <w:b/>
          <w:bCs/>
          <w:color w:val="7F7F7F"/>
          <w:szCs w:val="24"/>
        </w:rPr>
        <w:t xml:space="preserve">MTP </w:t>
      </w:r>
      <w:r w:rsidR="00750653" w:rsidRPr="005D62D5">
        <w:rPr>
          <w:rFonts w:ascii="Calibri" w:hAnsi="Calibri"/>
          <w:b/>
          <w:bCs/>
          <w:color w:val="7F7F7F"/>
          <w:szCs w:val="24"/>
        </w:rPr>
        <w:t>a</w:t>
      </w:r>
      <w:r w:rsidR="00750653" w:rsidRPr="00346731">
        <w:rPr>
          <w:rFonts w:ascii="Calibri" w:hAnsi="Calibri"/>
          <w:b/>
          <w:bCs/>
          <w:color w:val="7F7F7F"/>
          <w:szCs w:val="24"/>
        </w:rPr>
        <w:t>kcije</w:t>
      </w:r>
      <w:r w:rsidR="00750653">
        <w:rPr>
          <w:rFonts w:ascii="Calibri" w:hAnsi="Calibri"/>
          <w:bCs/>
          <w:color w:val="7F7F7F"/>
          <w:szCs w:val="24"/>
        </w:rPr>
        <w:t xml:space="preserve"> </w:t>
      </w:r>
      <w:r w:rsidRPr="00C3043A">
        <w:rPr>
          <w:rFonts w:ascii="Calibri" w:hAnsi="Calibri"/>
          <w:bCs/>
          <w:color w:val="7F7F7F"/>
          <w:szCs w:val="24"/>
        </w:rPr>
        <w:t>u</w:t>
      </w:r>
      <w:r w:rsidRPr="00C3043A">
        <w:rPr>
          <w:rFonts w:ascii="Calibri" w:hAnsi="Calibri"/>
          <w:color w:val="7F7F7F"/>
          <w:szCs w:val="24"/>
        </w:rPr>
        <w:t xml:space="preserve">ključuju se akcije </w:t>
      </w:r>
      <w:r w:rsidR="002F7780">
        <w:rPr>
          <w:rFonts w:ascii="Calibri" w:hAnsi="Calibri"/>
          <w:color w:val="7F7F7F"/>
          <w:szCs w:val="24"/>
        </w:rPr>
        <w:t>04 DK</w:t>
      </w:r>
      <w:r w:rsidR="00750653">
        <w:rPr>
          <w:rFonts w:ascii="Calibri" w:hAnsi="Calibri"/>
          <w:color w:val="7F7F7F"/>
          <w:szCs w:val="24"/>
        </w:rPr>
        <w:t xml:space="preserve"> emisije</w:t>
      </w:r>
      <w:r w:rsidR="00F01DF0">
        <w:rPr>
          <w:rFonts w:ascii="Calibri" w:hAnsi="Calibri"/>
          <w:color w:val="7F7F7F"/>
          <w:szCs w:val="24"/>
        </w:rPr>
        <w:t>,</w:t>
      </w:r>
      <w:r w:rsidR="00750653">
        <w:rPr>
          <w:rFonts w:ascii="Calibri" w:hAnsi="Calibri"/>
          <w:color w:val="7F7F7F"/>
          <w:szCs w:val="24"/>
        </w:rPr>
        <w:t xml:space="preserve"> </w:t>
      </w:r>
      <w:r w:rsidRPr="00C3043A">
        <w:rPr>
          <w:rFonts w:ascii="Calibri" w:hAnsi="Calibri"/>
          <w:color w:val="7F7F7F"/>
          <w:szCs w:val="24"/>
        </w:rPr>
        <w:t>Izdavaoca:</w:t>
      </w:r>
    </w:p>
    <w:p w:rsidR="00A92AF2" w:rsidRPr="00A91A2B" w:rsidRDefault="00A92AF2" w:rsidP="00AA72B3">
      <w:pPr>
        <w:pStyle w:val="BodyText"/>
        <w:tabs>
          <w:tab w:val="left" w:pos="720"/>
        </w:tabs>
        <w:spacing w:line="216" w:lineRule="auto"/>
        <w:rPr>
          <w:rFonts w:ascii="Calibri" w:hAnsi="Calibri"/>
          <w:color w:val="7F7F7F"/>
          <w:sz w:val="16"/>
          <w:szCs w:val="16"/>
        </w:rPr>
      </w:pPr>
    </w:p>
    <w:tbl>
      <w:tblPr>
        <w:tblW w:w="0" w:type="auto"/>
        <w:jc w:val="center"/>
        <w:tblBorders>
          <w:insideH w:val="dotted" w:sz="4" w:space="0" w:color="auto"/>
          <w:insideV w:val="dotted" w:sz="4" w:space="0" w:color="auto"/>
        </w:tblBorders>
        <w:tblLook w:val="01E0"/>
      </w:tblPr>
      <w:tblGrid>
        <w:gridCol w:w="3518"/>
        <w:gridCol w:w="5500"/>
      </w:tblGrid>
      <w:tr w:rsidR="00AA72B3" w:rsidRPr="00C3043A" w:rsidTr="00EF06C6">
        <w:trPr>
          <w:jc w:val="center"/>
        </w:trPr>
        <w:tc>
          <w:tcPr>
            <w:tcW w:w="3518" w:type="dxa"/>
            <w:tcBorders>
              <w:top w:val="nil"/>
              <w:bottom w:val="dotted" w:sz="4" w:space="0" w:color="auto"/>
              <w:right w:val="nil"/>
            </w:tcBorders>
          </w:tcPr>
          <w:p w:rsidR="00AA72B3" w:rsidRPr="00C3043A" w:rsidRDefault="007F25A8" w:rsidP="007F25A8">
            <w:pPr>
              <w:pStyle w:val="BodyText"/>
              <w:tabs>
                <w:tab w:val="left" w:pos="720"/>
              </w:tabs>
              <w:spacing w:line="216" w:lineRule="auto"/>
              <w:rPr>
                <w:rFonts w:ascii="Calibri" w:hAnsi="Calibri"/>
                <w:color w:val="7F7F7F"/>
                <w:sz w:val="22"/>
                <w:szCs w:val="22"/>
              </w:rPr>
            </w:pPr>
            <w:r w:rsidRPr="00C3043A">
              <w:rPr>
                <w:rFonts w:ascii="Calibri" w:hAnsi="Calibri"/>
                <w:color w:val="7F7F7F"/>
                <w:sz w:val="22"/>
                <w:szCs w:val="22"/>
              </w:rPr>
              <w:t>Poslovno ime i</w:t>
            </w:r>
            <w:r w:rsidR="000C52B6" w:rsidRPr="00C3043A">
              <w:rPr>
                <w:rFonts w:ascii="Calibri" w:hAnsi="Calibri"/>
                <w:color w:val="7F7F7F"/>
                <w:sz w:val="22"/>
                <w:szCs w:val="22"/>
              </w:rPr>
              <w:t>zdavaoca</w:t>
            </w:r>
          </w:p>
        </w:tc>
        <w:tc>
          <w:tcPr>
            <w:tcW w:w="5500" w:type="dxa"/>
            <w:tcBorders>
              <w:left w:val="nil"/>
            </w:tcBorders>
          </w:tcPr>
          <w:p w:rsidR="00AA72B3" w:rsidRPr="00F01DF0" w:rsidRDefault="002F7780" w:rsidP="002F7780">
            <w:pPr>
              <w:pStyle w:val="BodyText"/>
              <w:tabs>
                <w:tab w:val="left" w:pos="720"/>
              </w:tabs>
              <w:spacing w:line="216" w:lineRule="auto"/>
              <w:jc w:val="center"/>
              <w:rPr>
                <w:rFonts w:ascii="Calibri" w:hAnsi="Calibri"/>
                <w:b/>
                <w:color w:val="7F7F7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7F7F7F"/>
                <w:sz w:val="22"/>
                <w:szCs w:val="22"/>
              </w:rPr>
              <w:t xml:space="preserve">Inex Velepromet a.d. </w:t>
            </w:r>
            <w:r w:rsidRPr="002F7780">
              <w:rPr>
                <w:rFonts w:ascii="Calibri" w:hAnsi="Calibri"/>
                <w:b/>
                <w:color w:val="7F7F7F"/>
                <w:sz w:val="22"/>
                <w:szCs w:val="22"/>
              </w:rPr>
              <w:t>V</w:t>
            </w:r>
            <w:r>
              <w:rPr>
                <w:rFonts w:ascii="Calibri" w:hAnsi="Calibri"/>
                <w:b/>
                <w:color w:val="7F7F7F"/>
                <w:sz w:val="22"/>
                <w:szCs w:val="22"/>
              </w:rPr>
              <w:t>učak</w:t>
            </w:r>
          </w:p>
        </w:tc>
      </w:tr>
      <w:tr w:rsidR="00AA72B3" w:rsidRPr="00C3043A" w:rsidTr="00EF06C6">
        <w:trPr>
          <w:jc w:val="center"/>
        </w:trPr>
        <w:tc>
          <w:tcPr>
            <w:tcW w:w="351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AA72B3" w:rsidRPr="00C3043A" w:rsidRDefault="007F25A8" w:rsidP="007F25A8">
            <w:pPr>
              <w:spacing w:line="216" w:lineRule="auto"/>
              <w:rPr>
                <w:rFonts w:ascii="Calibri" w:hAnsi="Calibri"/>
                <w:color w:val="7F7F7F"/>
                <w:sz w:val="22"/>
                <w:szCs w:val="22"/>
              </w:rPr>
            </w:pPr>
            <w:r w:rsidRPr="00C3043A">
              <w:rPr>
                <w:rFonts w:ascii="Calibri" w:hAnsi="Calibri"/>
                <w:color w:val="7F7F7F"/>
                <w:sz w:val="22"/>
                <w:szCs w:val="22"/>
              </w:rPr>
              <w:t>M</w:t>
            </w:r>
            <w:r w:rsidR="00AA72B3" w:rsidRPr="00C3043A">
              <w:rPr>
                <w:rFonts w:ascii="Calibri" w:hAnsi="Calibri"/>
                <w:color w:val="7F7F7F"/>
                <w:sz w:val="22"/>
                <w:szCs w:val="22"/>
              </w:rPr>
              <w:t>atični broj</w:t>
            </w:r>
            <w:r w:rsidRPr="00C3043A">
              <w:rPr>
                <w:rFonts w:ascii="Calibri" w:hAnsi="Calibri"/>
                <w:color w:val="7F7F7F"/>
                <w:sz w:val="22"/>
                <w:szCs w:val="22"/>
              </w:rPr>
              <w:t xml:space="preserve"> izdavaoca</w:t>
            </w:r>
          </w:p>
        </w:tc>
        <w:tc>
          <w:tcPr>
            <w:tcW w:w="5500" w:type="dxa"/>
            <w:tcBorders>
              <w:left w:val="nil"/>
              <w:bottom w:val="dotted" w:sz="4" w:space="0" w:color="auto"/>
            </w:tcBorders>
          </w:tcPr>
          <w:p w:rsidR="00AA72B3" w:rsidRPr="00F01DF0" w:rsidRDefault="002F7780" w:rsidP="00104561">
            <w:pPr>
              <w:pStyle w:val="BodyText"/>
              <w:tabs>
                <w:tab w:val="left" w:pos="720"/>
              </w:tabs>
              <w:spacing w:line="216" w:lineRule="auto"/>
              <w:jc w:val="center"/>
              <w:rPr>
                <w:rFonts w:ascii="Calibri" w:hAnsi="Calibri"/>
                <w:b/>
                <w:color w:val="7F7F7F"/>
                <w:sz w:val="22"/>
                <w:szCs w:val="22"/>
              </w:rPr>
            </w:pPr>
            <w:r w:rsidRPr="002F7780">
              <w:rPr>
                <w:rFonts w:ascii="Calibri" w:hAnsi="Calibri"/>
                <w:b/>
                <w:color w:val="7F7F7F"/>
                <w:sz w:val="22"/>
                <w:szCs w:val="22"/>
              </w:rPr>
              <w:t>07163681</w:t>
            </w:r>
          </w:p>
        </w:tc>
      </w:tr>
    </w:tbl>
    <w:p w:rsidR="00AA72B3" w:rsidRPr="00A91A2B" w:rsidRDefault="00AA72B3" w:rsidP="00AA72B3">
      <w:pPr>
        <w:pStyle w:val="BodyText"/>
        <w:tabs>
          <w:tab w:val="left" w:pos="720"/>
        </w:tabs>
        <w:spacing w:line="216" w:lineRule="auto"/>
        <w:rPr>
          <w:rFonts w:ascii="Calibri" w:hAnsi="Calibri"/>
          <w:color w:val="7F7F7F"/>
          <w:sz w:val="16"/>
          <w:szCs w:val="16"/>
        </w:rPr>
      </w:pPr>
    </w:p>
    <w:p w:rsidR="00AA72B3" w:rsidRPr="00C3043A" w:rsidRDefault="00AA72B3" w:rsidP="00AA72B3">
      <w:pPr>
        <w:pStyle w:val="BodyText"/>
        <w:tabs>
          <w:tab w:val="left" w:pos="720"/>
        </w:tabs>
        <w:spacing w:line="216" w:lineRule="auto"/>
        <w:rPr>
          <w:rFonts w:ascii="Calibri" w:hAnsi="Calibri"/>
          <w:color w:val="7F7F7F"/>
          <w:szCs w:val="24"/>
        </w:rPr>
      </w:pPr>
      <w:r w:rsidRPr="00C3043A">
        <w:rPr>
          <w:rFonts w:ascii="Calibri" w:hAnsi="Calibri"/>
          <w:color w:val="7F7F7F"/>
          <w:szCs w:val="24"/>
        </w:rPr>
        <w:t xml:space="preserve">Akcije Izdavaoca iz stava </w:t>
      </w:r>
      <w:r w:rsidR="007F25A8" w:rsidRPr="00C3043A">
        <w:rPr>
          <w:rFonts w:ascii="Calibri" w:hAnsi="Calibri"/>
          <w:color w:val="7F7F7F"/>
          <w:szCs w:val="24"/>
        </w:rPr>
        <w:t xml:space="preserve">1. </w:t>
      </w:r>
      <w:r w:rsidRPr="00C3043A">
        <w:rPr>
          <w:rFonts w:ascii="Calibri" w:hAnsi="Calibri"/>
          <w:color w:val="7F7F7F"/>
          <w:szCs w:val="24"/>
        </w:rPr>
        <w:t>ovog člana definisane su sledećim elementima:</w:t>
      </w:r>
    </w:p>
    <w:p w:rsidR="00AA72B3" w:rsidRPr="00A91A2B" w:rsidRDefault="00AA72B3" w:rsidP="00AA72B3">
      <w:pPr>
        <w:spacing w:line="216" w:lineRule="auto"/>
        <w:rPr>
          <w:rFonts w:ascii="Calibri" w:hAnsi="Calibri"/>
          <w:color w:val="7F7F7F"/>
          <w:sz w:val="16"/>
          <w:szCs w:val="16"/>
        </w:rPr>
      </w:pPr>
    </w:p>
    <w:tbl>
      <w:tblPr>
        <w:tblW w:w="0" w:type="auto"/>
        <w:jc w:val="center"/>
        <w:tblInd w:w="238" w:type="dxa"/>
        <w:tblBorders>
          <w:insideH w:val="dotted" w:sz="4" w:space="0" w:color="auto"/>
          <w:insideV w:val="dotted" w:sz="4" w:space="0" w:color="auto"/>
        </w:tblBorders>
        <w:tblLook w:val="0000"/>
      </w:tblPr>
      <w:tblGrid>
        <w:gridCol w:w="3838"/>
        <w:gridCol w:w="5217"/>
      </w:tblGrid>
      <w:tr w:rsidR="00AA72B3" w:rsidRPr="00C3043A" w:rsidTr="00EF06C6">
        <w:trPr>
          <w:cantSplit/>
          <w:trHeight w:val="300"/>
          <w:jc w:val="center"/>
        </w:trPr>
        <w:tc>
          <w:tcPr>
            <w:tcW w:w="3838" w:type="dxa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:rsidR="00AA72B3" w:rsidRPr="00C3043A" w:rsidRDefault="00AA72B3" w:rsidP="00B0708F">
            <w:pPr>
              <w:spacing w:line="216" w:lineRule="auto"/>
              <w:rPr>
                <w:rFonts w:ascii="Calibri" w:hAnsi="Calibri"/>
                <w:color w:val="7F7F7F"/>
                <w:sz w:val="22"/>
                <w:szCs w:val="22"/>
              </w:rPr>
            </w:pPr>
            <w:r w:rsidRPr="00C3043A">
              <w:rPr>
                <w:rFonts w:ascii="Calibri" w:hAnsi="Calibri"/>
                <w:color w:val="7F7F7F"/>
                <w:sz w:val="22"/>
                <w:szCs w:val="22"/>
              </w:rPr>
              <w:t>oznaka akcije (simbol)</w:t>
            </w:r>
          </w:p>
        </w:tc>
        <w:tc>
          <w:tcPr>
            <w:tcW w:w="5217" w:type="dxa"/>
            <w:tcBorders>
              <w:left w:val="nil"/>
            </w:tcBorders>
            <w:vAlign w:val="center"/>
          </w:tcPr>
          <w:p w:rsidR="00AA72B3" w:rsidRPr="00F01DF0" w:rsidRDefault="002F7780" w:rsidP="00F01DF0">
            <w:pPr>
              <w:pStyle w:val="BodyText"/>
              <w:tabs>
                <w:tab w:val="left" w:pos="720"/>
              </w:tabs>
              <w:spacing w:line="216" w:lineRule="auto"/>
              <w:jc w:val="center"/>
              <w:rPr>
                <w:rFonts w:ascii="Calibri" w:hAnsi="Calibri"/>
                <w:b/>
                <w:color w:val="7F7F7F"/>
                <w:sz w:val="22"/>
                <w:szCs w:val="22"/>
              </w:rPr>
            </w:pPr>
            <w:r w:rsidRPr="002F7780">
              <w:rPr>
                <w:rFonts w:ascii="Calibri" w:hAnsi="Calibri"/>
                <w:b/>
                <w:color w:val="7F7F7F"/>
                <w:sz w:val="22"/>
                <w:szCs w:val="22"/>
              </w:rPr>
              <w:t>INXV</w:t>
            </w:r>
          </w:p>
        </w:tc>
      </w:tr>
      <w:tr w:rsidR="005945F1" w:rsidRPr="00C3043A" w:rsidTr="00EF06C6">
        <w:tblPrEx>
          <w:tblLook w:val="01E0"/>
        </w:tblPrEx>
        <w:trPr>
          <w:jc w:val="center"/>
        </w:trPr>
        <w:tc>
          <w:tcPr>
            <w:tcW w:w="383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5945F1" w:rsidRPr="00C3043A" w:rsidRDefault="005945F1" w:rsidP="00B0708F">
            <w:pPr>
              <w:spacing w:line="216" w:lineRule="auto"/>
              <w:rPr>
                <w:rFonts w:ascii="Calibri" w:hAnsi="Calibri"/>
                <w:color w:val="7F7F7F"/>
                <w:sz w:val="22"/>
                <w:szCs w:val="22"/>
              </w:rPr>
            </w:pPr>
            <w:r w:rsidRPr="00C3043A">
              <w:rPr>
                <w:rFonts w:ascii="Calibri" w:hAnsi="Calibri"/>
                <w:color w:val="7F7F7F"/>
                <w:sz w:val="22"/>
                <w:szCs w:val="22"/>
              </w:rPr>
              <w:t>CFI</w:t>
            </w:r>
          </w:p>
        </w:tc>
        <w:tc>
          <w:tcPr>
            <w:tcW w:w="5217" w:type="dxa"/>
            <w:tcBorders>
              <w:left w:val="nil"/>
            </w:tcBorders>
          </w:tcPr>
          <w:p w:rsidR="005945F1" w:rsidRPr="00F01DF0" w:rsidRDefault="002F7780" w:rsidP="007F25A8">
            <w:pPr>
              <w:pStyle w:val="BodyText"/>
              <w:tabs>
                <w:tab w:val="left" w:pos="720"/>
              </w:tabs>
              <w:spacing w:line="216" w:lineRule="auto"/>
              <w:jc w:val="center"/>
              <w:rPr>
                <w:rFonts w:ascii="Calibri" w:hAnsi="Calibri"/>
                <w:b/>
                <w:color w:val="7F7F7F"/>
                <w:sz w:val="22"/>
                <w:szCs w:val="22"/>
              </w:rPr>
            </w:pPr>
            <w:r w:rsidRPr="002F7780">
              <w:rPr>
                <w:rFonts w:ascii="Calibri" w:hAnsi="Calibri"/>
                <w:b/>
                <w:color w:val="7F7F7F"/>
                <w:sz w:val="22"/>
                <w:szCs w:val="22"/>
              </w:rPr>
              <w:t>RSINXVE90899</w:t>
            </w:r>
          </w:p>
        </w:tc>
      </w:tr>
      <w:tr w:rsidR="00AA72B3" w:rsidRPr="00C3043A" w:rsidTr="00D77D65">
        <w:trPr>
          <w:trHeight w:val="288"/>
          <w:jc w:val="center"/>
        </w:trPr>
        <w:tc>
          <w:tcPr>
            <w:tcW w:w="383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AA72B3" w:rsidRPr="00C3043A" w:rsidRDefault="00AA72B3" w:rsidP="00B0708F">
            <w:pPr>
              <w:spacing w:line="216" w:lineRule="auto"/>
              <w:rPr>
                <w:rFonts w:ascii="Calibri" w:hAnsi="Calibri"/>
                <w:color w:val="7F7F7F"/>
                <w:sz w:val="22"/>
                <w:szCs w:val="22"/>
              </w:rPr>
            </w:pPr>
            <w:r w:rsidRPr="00C3043A">
              <w:rPr>
                <w:rFonts w:ascii="Calibri" w:hAnsi="Calibri"/>
                <w:color w:val="7F7F7F"/>
                <w:sz w:val="22"/>
                <w:szCs w:val="22"/>
              </w:rPr>
              <w:t>ISIN</w:t>
            </w:r>
          </w:p>
        </w:tc>
        <w:tc>
          <w:tcPr>
            <w:tcW w:w="5217" w:type="dxa"/>
            <w:tcBorders>
              <w:left w:val="nil"/>
              <w:bottom w:val="dotted" w:sz="4" w:space="0" w:color="auto"/>
            </w:tcBorders>
            <w:vAlign w:val="center"/>
          </w:tcPr>
          <w:p w:rsidR="00AA72B3" w:rsidRPr="00F01DF0" w:rsidRDefault="00F01DF0" w:rsidP="00F01DF0">
            <w:pPr>
              <w:pStyle w:val="BodyText"/>
              <w:tabs>
                <w:tab w:val="left" w:pos="720"/>
              </w:tabs>
              <w:spacing w:line="216" w:lineRule="auto"/>
              <w:jc w:val="center"/>
              <w:rPr>
                <w:rFonts w:ascii="Calibri" w:hAnsi="Calibri"/>
                <w:b/>
                <w:color w:val="7F7F7F"/>
                <w:sz w:val="22"/>
                <w:szCs w:val="22"/>
              </w:rPr>
            </w:pPr>
            <w:r w:rsidRPr="00F01DF0">
              <w:rPr>
                <w:rFonts w:ascii="Calibri" w:hAnsi="Calibri"/>
                <w:b/>
                <w:color w:val="7F7F7F"/>
                <w:sz w:val="22"/>
                <w:szCs w:val="22"/>
              </w:rPr>
              <w:t>ESVUFR</w:t>
            </w:r>
          </w:p>
        </w:tc>
      </w:tr>
      <w:tr w:rsidR="00AA72B3" w:rsidRPr="00C3043A" w:rsidTr="00D77D65">
        <w:trPr>
          <w:trHeight w:val="288"/>
          <w:jc w:val="center"/>
        </w:trPr>
        <w:tc>
          <w:tcPr>
            <w:tcW w:w="383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AA72B3" w:rsidRPr="00C3043A" w:rsidRDefault="00D523D0" w:rsidP="005C35F8">
            <w:pPr>
              <w:spacing w:line="216" w:lineRule="auto"/>
              <w:rPr>
                <w:rFonts w:ascii="Calibri" w:hAnsi="Calibri"/>
                <w:color w:val="7F7F7F"/>
                <w:sz w:val="22"/>
                <w:szCs w:val="22"/>
              </w:rPr>
            </w:pPr>
            <w:r w:rsidRPr="00C3043A">
              <w:rPr>
                <w:rFonts w:ascii="Calibri" w:hAnsi="Calibri"/>
                <w:color w:val="7F7F7F"/>
                <w:sz w:val="22"/>
                <w:szCs w:val="22"/>
              </w:rPr>
              <w:t>B</w:t>
            </w:r>
            <w:r w:rsidR="00AA72B3" w:rsidRPr="00C3043A">
              <w:rPr>
                <w:rFonts w:ascii="Calibri" w:hAnsi="Calibri"/>
                <w:color w:val="7F7F7F"/>
                <w:sz w:val="22"/>
                <w:szCs w:val="22"/>
              </w:rPr>
              <w:t xml:space="preserve">roj komada akcija </w:t>
            </w:r>
            <w:r w:rsidR="005C35F8" w:rsidRPr="00C3043A">
              <w:rPr>
                <w:rFonts w:ascii="Calibri" w:hAnsi="Calibri"/>
                <w:color w:val="7F7F7F"/>
                <w:sz w:val="22"/>
                <w:szCs w:val="22"/>
              </w:rPr>
              <w:t xml:space="preserve"> koji se uključuje</w:t>
            </w:r>
          </w:p>
        </w:tc>
        <w:tc>
          <w:tcPr>
            <w:tcW w:w="521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AA72B3" w:rsidRPr="00F01DF0" w:rsidRDefault="002F7780" w:rsidP="00F01DF0">
            <w:pPr>
              <w:pStyle w:val="BodyText"/>
              <w:tabs>
                <w:tab w:val="left" w:pos="720"/>
              </w:tabs>
              <w:spacing w:line="216" w:lineRule="auto"/>
              <w:jc w:val="center"/>
              <w:rPr>
                <w:rFonts w:ascii="Calibri" w:hAnsi="Calibri"/>
                <w:b/>
                <w:color w:val="7F7F7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7F7F7F"/>
                <w:sz w:val="22"/>
                <w:szCs w:val="22"/>
              </w:rPr>
              <w:t>6.000</w:t>
            </w:r>
          </w:p>
        </w:tc>
      </w:tr>
    </w:tbl>
    <w:p w:rsidR="00AA72B3" w:rsidRPr="00C3043A" w:rsidRDefault="00AA72B3" w:rsidP="00AA72B3">
      <w:pPr>
        <w:tabs>
          <w:tab w:val="left" w:pos="0"/>
        </w:tabs>
        <w:spacing w:line="216" w:lineRule="auto"/>
        <w:jc w:val="center"/>
        <w:rPr>
          <w:rFonts w:ascii="Calibri" w:hAnsi="Calibri"/>
          <w:b/>
          <w:color w:val="7F7F7F"/>
          <w:szCs w:val="24"/>
        </w:rPr>
      </w:pPr>
    </w:p>
    <w:p w:rsidR="00AA72B3" w:rsidRPr="00C3043A" w:rsidRDefault="00AA72B3" w:rsidP="00AA72B3">
      <w:pPr>
        <w:tabs>
          <w:tab w:val="left" w:pos="0"/>
        </w:tabs>
        <w:spacing w:line="216" w:lineRule="auto"/>
        <w:jc w:val="center"/>
        <w:rPr>
          <w:rFonts w:ascii="Calibri" w:hAnsi="Calibri"/>
          <w:b/>
          <w:szCs w:val="24"/>
        </w:rPr>
      </w:pPr>
      <w:r w:rsidRPr="00C3043A">
        <w:rPr>
          <w:rFonts w:ascii="Calibri" w:hAnsi="Calibri"/>
          <w:b/>
          <w:szCs w:val="24"/>
        </w:rPr>
        <w:t>Član 2.</w:t>
      </w:r>
    </w:p>
    <w:p w:rsidR="0009157B" w:rsidRDefault="00750653" w:rsidP="003C00A9">
      <w:pPr>
        <w:tabs>
          <w:tab w:val="left" w:pos="0"/>
        </w:tabs>
        <w:spacing w:line="216" w:lineRule="auto"/>
        <w:jc w:val="both"/>
        <w:rPr>
          <w:rFonts w:ascii="Calibri" w:hAnsi="Calibri"/>
          <w:color w:val="7F7F7F"/>
          <w:szCs w:val="24"/>
        </w:rPr>
      </w:pPr>
      <w:r>
        <w:rPr>
          <w:rFonts w:ascii="Calibri" w:hAnsi="Calibri"/>
          <w:color w:val="7F7F7F"/>
          <w:szCs w:val="24"/>
        </w:rPr>
        <w:t xml:space="preserve">Za broj akcija iz člana 1. ovog Rešenja uvećava se količina akcija Izdavaoca </w:t>
      </w:r>
      <w:r w:rsidRPr="00F01DF0">
        <w:rPr>
          <w:rFonts w:ascii="Calibri" w:hAnsi="Calibri"/>
          <w:color w:val="7F7F7F"/>
          <w:szCs w:val="24"/>
        </w:rPr>
        <w:t>CFI kod ESVUFR</w:t>
      </w:r>
      <w:r w:rsidR="00515B60" w:rsidRPr="00F01DF0">
        <w:rPr>
          <w:rFonts w:ascii="Calibri" w:hAnsi="Calibri"/>
          <w:color w:val="7F7F7F"/>
          <w:szCs w:val="24"/>
        </w:rPr>
        <w:t>,</w:t>
      </w:r>
      <w:r w:rsidRPr="00F01DF0">
        <w:rPr>
          <w:rFonts w:ascii="Calibri" w:hAnsi="Calibri"/>
          <w:color w:val="7F7F7F"/>
          <w:szCs w:val="24"/>
        </w:rPr>
        <w:t xml:space="preserve"> ISIN</w:t>
      </w:r>
      <w:r w:rsidRPr="00D77D65">
        <w:rPr>
          <w:rFonts w:ascii="Calibri" w:hAnsi="Calibri"/>
          <w:color w:val="7F7F7F"/>
          <w:szCs w:val="24"/>
          <w:highlight w:val="yellow"/>
        </w:rPr>
        <w:t xml:space="preserve"> </w:t>
      </w:r>
      <w:r w:rsidR="002F7780" w:rsidRPr="002F7780">
        <w:rPr>
          <w:rFonts w:ascii="Calibri" w:hAnsi="Calibri"/>
          <w:color w:val="7F7F7F"/>
          <w:szCs w:val="24"/>
        </w:rPr>
        <w:t>RSINXVE90899</w:t>
      </w:r>
      <w:r w:rsidR="002F7780">
        <w:rPr>
          <w:rFonts w:ascii="Calibri" w:hAnsi="Calibri"/>
          <w:b/>
          <w:color w:val="7F7F7F"/>
          <w:sz w:val="22"/>
          <w:szCs w:val="22"/>
        </w:rPr>
        <w:t xml:space="preserve"> </w:t>
      </w:r>
      <w:r w:rsidR="006B2D20">
        <w:rPr>
          <w:rFonts w:ascii="Calibri" w:hAnsi="Calibri"/>
          <w:color w:val="7F7F7F"/>
          <w:szCs w:val="24"/>
        </w:rPr>
        <w:t xml:space="preserve">kojima se organizuje trgovanje </w:t>
      </w:r>
      <w:r w:rsidR="006B2D20" w:rsidRPr="004657E1">
        <w:rPr>
          <w:rFonts w:ascii="Calibri" w:hAnsi="Calibri"/>
          <w:color w:val="7F7F7F"/>
          <w:szCs w:val="24"/>
        </w:rPr>
        <w:t xml:space="preserve">metodom </w:t>
      </w:r>
      <w:r w:rsidR="005D62D5" w:rsidRPr="004657E1">
        <w:rPr>
          <w:rFonts w:ascii="Calibri" w:hAnsi="Calibri"/>
          <w:color w:val="7F7F7F"/>
          <w:szCs w:val="24"/>
        </w:rPr>
        <w:t xml:space="preserve">preovlađujuće cene </w:t>
      </w:r>
      <w:r w:rsidR="006B2D20" w:rsidRPr="004657E1">
        <w:rPr>
          <w:rFonts w:ascii="Calibri" w:hAnsi="Calibri"/>
          <w:color w:val="7F7F7F"/>
          <w:szCs w:val="24"/>
        </w:rPr>
        <w:t xml:space="preserve"> </w:t>
      </w:r>
      <w:r>
        <w:rPr>
          <w:rFonts w:ascii="Calibri" w:hAnsi="Calibri"/>
          <w:color w:val="7F7F7F"/>
          <w:szCs w:val="24"/>
        </w:rPr>
        <w:t xml:space="preserve">na </w:t>
      </w:r>
      <w:r w:rsidR="00515B60">
        <w:rPr>
          <w:rFonts w:ascii="Calibri" w:hAnsi="Calibri"/>
          <w:color w:val="7F7F7F"/>
          <w:szCs w:val="24"/>
        </w:rPr>
        <w:t>tržišn</w:t>
      </w:r>
      <w:r w:rsidR="006B2D20">
        <w:rPr>
          <w:rFonts w:ascii="Calibri" w:hAnsi="Calibri"/>
          <w:color w:val="7F7F7F"/>
          <w:szCs w:val="24"/>
        </w:rPr>
        <w:t>om</w:t>
      </w:r>
      <w:r w:rsidR="00515B60">
        <w:rPr>
          <w:rFonts w:ascii="Calibri" w:hAnsi="Calibri"/>
          <w:color w:val="7F7F7F"/>
          <w:szCs w:val="24"/>
        </w:rPr>
        <w:t xml:space="preserve"> segment</w:t>
      </w:r>
      <w:r w:rsidR="006B2D20">
        <w:rPr>
          <w:rFonts w:ascii="Calibri" w:hAnsi="Calibri"/>
          <w:color w:val="7F7F7F"/>
          <w:szCs w:val="24"/>
        </w:rPr>
        <w:t>u</w:t>
      </w:r>
      <w:r w:rsidR="00515B60">
        <w:rPr>
          <w:rFonts w:ascii="Calibri" w:hAnsi="Calibri"/>
          <w:color w:val="7F7F7F"/>
          <w:szCs w:val="24"/>
        </w:rPr>
        <w:t xml:space="preserve"> </w:t>
      </w:r>
      <w:r w:rsidR="005D62D5">
        <w:rPr>
          <w:rFonts w:ascii="Calibri" w:hAnsi="Calibri"/>
          <w:color w:val="7F7F7F"/>
          <w:szCs w:val="24"/>
        </w:rPr>
        <w:t xml:space="preserve">MTP </w:t>
      </w:r>
      <w:r w:rsidR="00515B60">
        <w:rPr>
          <w:rFonts w:ascii="Calibri" w:hAnsi="Calibri"/>
          <w:color w:val="7F7F7F"/>
          <w:szCs w:val="24"/>
        </w:rPr>
        <w:t xml:space="preserve">akcije </w:t>
      </w:r>
      <w:r>
        <w:rPr>
          <w:rFonts w:ascii="Calibri" w:hAnsi="Calibri"/>
          <w:color w:val="7F7F7F"/>
          <w:szCs w:val="24"/>
        </w:rPr>
        <w:t xml:space="preserve"> tako da</w:t>
      </w:r>
      <w:r w:rsidR="0009157B">
        <w:rPr>
          <w:rFonts w:ascii="Calibri" w:hAnsi="Calibri"/>
          <w:color w:val="7F7F7F"/>
          <w:szCs w:val="24"/>
        </w:rPr>
        <w:t>:</w:t>
      </w:r>
    </w:p>
    <w:p w:rsidR="00750653" w:rsidRPr="0009157B" w:rsidRDefault="00750653" w:rsidP="0009157B">
      <w:pPr>
        <w:numPr>
          <w:ilvl w:val="0"/>
          <w:numId w:val="3"/>
        </w:numPr>
        <w:tabs>
          <w:tab w:val="left" w:pos="0"/>
        </w:tabs>
        <w:spacing w:line="216" w:lineRule="auto"/>
        <w:jc w:val="both"/>
        <w:rPr>
          <w:rFonts w:ascii="Calibri" w:hAnsi="Calibri"/>
          <w:b/>
          <w:noProof/>
          <w:color w:val="7F7F7F"/>
          <w:szCs w:val="24"/>
          <w:lang w:val="hr-HR"/>
        </w:rPr>
      </w:pPr>
      <w:r w:rsidRPr="0009157B">
        <w:rPr>
          <w:rFonts w:ascii="Calibri" w:hAnsi="Calibri"/>
          <w:b/>
          <w:color w:val="7F7F7F"/>
          <w:szCs w:val="24"/>
        </w:rPr>
        <w:t xml:space="preserve">počev od berzanskog sastanka organizovanog dana </w:t>
      </w:r>
      <w:r w:rsidR="002F7780">
        <w:rPr>
          <w:rFonts w:ascii="Calibri" w:hAnsi="Calibri"/>
          <w:b/>
          <w:color w:val="7F7F7F"/>
          <w:szCs w:val="24"/>
        </w:rPr>
        <w:t>25</w:t>
      </w:r>
      <w:r w:rsidR="00F01DF0">
        <w:rPr>
          <w:rFonts w:ascii="Calibri" w:hAnsi="Calibri"/>
          <w:b/>
          <w:color w:val="7F7F7F"/>
          <w:szCs w:val="24"/>
        </w:rPr>
        <w:t>.</w:t>
      </w:r>
      <w:r w:rsidR="004657E1">
        <w:rPr>
          <w:rFonts w:ascii="Calibri" w:hAnsi="Calibri"/>
          <w:b/>
          <w:color w:val="7F7F7F"/>
          <w:szCs w:val="24"/>
        </w:rPr>
        <w:t>06</w:t>
      </w:r>
      <w:r w:rsidR="00F01DF0">
        <w:rPr>
          <w:rFonts w:ascii="Calibri" w:hAnsi="Calibri"/>
          <w:b/>
          <w:color w:val="7F7F7F"/>
          <w:szCs w:val="24"/>
        </w:rPr>
        <w:t>.201</w:t>
      </w:r>
      <w:r w:rsidR="005D2A0D">
        <w:rPr>
          <w:rFonts w:ascii="Calibri" w:hAnsi="Calibri"/>
          <w:b/>
          <w:color w:val="7F7F7F"/>
          <w:szCs w:val="24"/>
        </w:rPr>
        <w:t>4</w:t>
      </w:r>
      <w:r w:rsidR="00F01DF0">
        <w:rPr>
          <w:rFonts w:ascii="Calibri" w:hAnsi="Calibri"/>
          <w:b/>
          <w:color w:val="7F7F7F"/>
          <w:szCs w:val="24"/>
        </w:rPr>
        <w:t>.</w:t>
      </w:r>
      <w:r w:rsidRPr="0009157B">
        <w:rPr>
          <w:rFonts w:ascii="Calibri" w:hAnsi="Calibri"/>
          <w:b/>
          <w:color w:val="7F7F7F"/>
          <w:szCs w:val="24"/>
        </w:rPr>
        <w:t xml:space="preserve"> godine, ukupna količina </w:t>
      </w:r>
      <w:r w:rsidR="00515B60" w:rsidRPr="0009157B">
        <w:rPr>
          <w:rFonts w:ascii="Calibri" w:hAnsi="Calibri"/>
          <w:b/>
          <w:color w:val="7F7F7F"/>
          <w:szCs w:val="24"/>
        </w:rPr>
        <w:t xml:space="preserve">datih </w:t>
      </w:r>
      <w:r w:rsidRPr="0009157B">
        <w:rPr>
          <w:rFonts w:ascii="Calibri" w:hAnsi="Calibri"/>
          <w:b/>
          <w:color w:val="7F7F7F"/>
          <w:szCs w:val="24"/>
        </w:rPr>
        <w:t xml:space="preserve">akcija na tržišnom segmentu </w:t>
      </w:r>
      <w:r w:rsidR="005D62D5">
        <w:rPr>
          <w:rFonts w:ascii="Calibri" w:hAnsi="Calibri"/>
          <w:b/>
          <w:color w:val="7F7F7F"/>
          <w:szCs w:val="24"/>
        </w:rPr>
        <w:t xml:space="preserve">MTP </w:t>
      </w:r>
      <w:r w:rsidRPr="0009157B">
        <w:rPr>
          <w:rFonts w:ascii="Calibri" w:hAnsi="Calibri"/>
          <w:b/>
          <w:color w:val="7F7F7F"/>
          <w:szCs w:val="24"/>
        </w:rPr>
        <w:t>akcije</w:t>
      </w:r>
      <w:r w:rsidR="00EB3189" w:rsidRPr="0009157B">
        <w:rPr>
          <w:rFonts w:ascii="Calibri" w:hAnsi="Calibri"/>
          <w:b/>
          <w:color w:val="7F7F7F"/>
          <w:szCs w:val="24"/>
        </w:rPr>
        <w:t xml:space="preserve"> </w:t>
      </w:r>
      <w:r w:rsidRPr="0009157B">
        <w:rPr>
          <w:rFonts w:ascii="Calibri" w:hAnsi="Calibri"/>
          <w:b/>
          <w:color w:val="7F7F7F"/>
          <w:szCs w:val="24"/>
        </w:rPr>
        <w:t xml:space="preserve">iznosi </w:t>
      </w:r>
      <w:r w:rsidR="002F7780">
        <w:rPr>
          <w:rFonts w:ascii="Calibri" w:hAnsi="Calibri"/>
          <w:b/>
          <w:color w:val="7F7F7F"/>
          <w:szCs w:val="24"/>
        </w:rPr>
        <w:t>267.278</w:t>
      </w:r>
      <w:r w:rsidRPr="0009157B">
        <w:rPr>
          <w:rFonts w:ascii="Calibri" w:hAnsi="Calibri"/>
          <w:b/>
          <w:color w:val="7F7F7F"/>
          <w:szCs w:val="24"/>
        </w:rPr>
        <w:t xml:space="preserve"> komada. </w:t>
      </w:r>
    </w:p>
    <w:p w:rsidR="000C52B6" w:rsidRPr="00C3043A" w:rsidRDefault="000C52B6" w:rsidP="00AA72B3">
      <w:pPr>
        <w:tabs>
          <w:tab w:val="left" w:pos="0"/>
        </w:tabs>
        <w:spacing w:line="216" w:lineRule="auto"/>
        <w:jc w:val="both"/>
        <w:rPr>
          <w:rFonts w:ascii="Calibri" w:hAnsi="Calibri"/>
          <w:color w:val="7F7F7F"/>
          <w:szCs w:val="24"/>
        </w:rPr>
      </w:pPr>
      <w:bookmarkStart w:id="0" w:name="_GoBack"/>
      <w:bookmarkEnd w:id="0"/>
    </w:p>
    <w:p w:rsidR="00AA72B3" w:rsidRPr="00C3043A" w:rsidRDefault="00AA72B3" w:rsidP="00AA72B3">
      <w:pPr>
        <w:tabs>
          <w:tab w:val="left" w:pos="0"/>
        </w:tabs>
        <w:spacing w:line="216" w:lineRule="auto"/>
        <w:jc w:val="center"/>
        <w:rPr>
          <w:rFonts w:ascii="Calibri" w:hAnsi="Calibri"/>
          <w:b/>
          <w:szCs w:val="24"/>
        </w:rPr>
      </w:pPr>
      <w:r w:rsidRPr="00C3043A">
        <w:rPr>
          <w:rFonts w:ascii="Calibri" w:hAnsi="Calibri"/>
          <w:b/>
          <w:szCs w:val="24"/>
        </w:rPr>
        <w:t xml:space="preserve">Član </w:t>
      </w:r>
      <w:r w:rsidR="00F44AD2" w:rsidRPr="00C3043A">
        <w:rPr>
          <w:rFonts w:ascii="Calibri" w:hAnsi="Calibri"/>
          <w:b/>
          <w:szCs w:val="24"/>
        </w:rPr>
        <w:t>3</w:t>
      </w:r>
      <w:r w:rsidRPr="00C3043A">
        <w:rPr>
          <w:rFonts w:ascii="Calibri" w:hAnsi="Calibri"/>
          <w:b/>
          <w:szCs w:val="24"/>
        </w:rPr>
        <w:t>.</w:t>
      </w:r>
    </w:p>
    <w:p w:rsidR="00282AFD" w:rsidRPr="00C3043A" w:rsidRDefault="00AA72B3" w:rsidP="00AA72B3">
      <w:pPr>
        <w:tabs>
          <w:tab w:val="center" w:pos="810"/>
        </w:tabs>
        <w:spacing w:line="216" w:lineRule="auto"/>
        <w:jc w:val="both"/>
        <w:rPr>
          <w:rFonts w:ascii="Calibri" w:hAnsi="Calibri"/>
          <w:color w:val="7F7F7F"/>
          <w:szCs w:val="24"/>
        </w:rPr>
      </w:pPr>
      <w:r w:rsidRPr="00C3043A">
        <w:rPr>
          <w:rFonts w:ascii="Calibri" w:hAnsi="Calibri"/>
          <w:color w:val="7F7F7F"/>
          <w:szCs w:val="24"/>
        </w:rPr>
        <w:t>Ov</w:t>
      </w:r>
      <w:r w:rsidR="005C22EF" w:rsidRPr="00C3043A">
        <w:rPr>
          <w:rFonts w:ascii="Calibri" w:hAnsi="Calibri"/>
          <w:color w:val="7F7F7F"/>
          <w:szCs w:val="24"/>
        </w:rPr>
        <w:t xml:space="preserve">o Rešenje </w:t>
      </w:r>
      <w:r w:rsidRPr="00C3043A">
        <w:rPr>
          <w:rFonts w:ascii="Calibri" w:hAnsi="Calibri"/>
          <w:color w:val="7F7F7F"/>
          <w:szCs w:val="24"/>
        </w:rPr>
        <w:t>stupa na snagu danom donošenja</w:t>
      </w:r>
      <w:r w:rsidR="007F25A8" w:rsidRPr="00C3043A">
        <w:rPr>
          <w:rFonts w:ascii="Calibri" w:hAnsi="Calibri"/>
          <w:color w:val="7F7F7F"/>
          <w:szCs w:val="24"/>
        </w:rPr>
        <w:t xml:space="preserve"> i </w:t>
      </w:r>
      <w:r w:rsidRPr="00C3043A">
        <w:rPr>
          <w:rFonts w:ascii="Calibri" w:hAnsi="Calibri"/>
          <w:color w:val="7F7F7F"/>
          <w:szCs w:val="24"/>
        </w:rPr>
        <w:t>objavljuj</w:t>
      </w:r>
      <w:r w:rsidR="007F25A8" w:rsidRPr="00C3043A">
        <w:rPr>
          <w:rFonts w:ascii="Calibri" w:hAnsi="Calibri"/>
          <w:color w:val="7F7F7F"/>
          <w:szCs w:val="24"/>
        </w:rPr>
        <w:t>e se na internet stranici Berze.</w:t>
      </w:r>
    </w:p>
    <w:p w:rsidR="007F25A8" w:rsidRPr="00C3043A" w:rsidRDefault="007F25A8" w:rsidP="00AA72B3">
      <w:pPr>
        <w:tabs>
          <w:tab w:val="center" w:pos="810"/>
        </w:tabs>
        <w:spacing w:line="216" w:lineRule="auto"/>
        <w:jc w:val="both"/>
        <w:rPr>
          <w:rFonts w:ascii="Calibri" w:hAnsi="Calibri"/>
          <w:color w:val="7F7F7F"/>
          <w:szCs w:val="24"/>
        </w:rPr>
      </w:pPr>
    </w:p>
    <w:p w:rsidR="00282AFD" w:rsidRPr="00C3043A" w:rsidRDefault="00282AFD" w:rsidP="00282AFD">
      <w:pPr>
        <w:tabs>
          <w:tab w:val="center" w:pos="810"/>
        </w:tabs>
        <w:spacing w:line="216" w:lineRule="auto"/>
        <w:jc w:val="center"/>
        <w:rPr>
          <w:rFonts w:ascii="Calibri" w:hAnsi="Calibri"/>
          <w:b/>
          <w:szCs w:val="24"/>
        </w:rPr>
      </w:pPr>
      <w:r w:rsidRPr="00C3043A">
        <w:rPr>
          <w:rFonts w:ascii="Calibri" w:hAnsi="Calibri"/>
          <w:b/>
          <w:szCs w:val="24"/>
        </w:rPr>
        <w:t>Član 4.</w:t>
      </w:r>
    </w:p>
    <w:p w:rsidR="00282AFD" w:rsidRPr="00C3043A" w:rsidRDefault="00282AFD" w:rsidP="00282AFD">
      <w:pPr>
        <w:spacing w:line="216" w:lineRule="auto"/>
        <w:jc w:val="both"/>
        <w:rPr>
          <w:rFonts w:ascii="Calibri" w:hAnsi="Calibri"/>
          <w:color w:val="7F7F7F"/>
          <w:szCs w:val="24"/>
        </w:rPr>
      </w:pPr>
      <w:r w:rsidRPr="00C3043A">
        <w:rPr>
          <w:rFonts w:ascii="Calibri" w:hAnsi="Calibri"/>
          <w:color w:val="7F7F7F"/>
          <w:szCs w:val="24"/>
        </w:rPr>
        <w:t>Protiv ovog Rešenja može se izjaviti žalba Upravnom odboru Berze u roku od osam dana od dana prijema ovog Rešenja, a žalba na rešenje ne odlaže izvršenje rešenja.</w:t>
      </w:r>
    </w:p>
    <w:p w:rsidR="005945F1" w:rsidRPr="00C3043A" w:rsidRDefault="005945F1" w:rsidP="00282AFD">
      <w:pPr>
        <w:pStyle w:val="Heading1"/>
        <w:spacing w:line="216" w:lineRule="auto"/>
        <w:jc w:val="left"/>
        <w:rPr>
          <w:rFonts w:ascii="Calibri" w:hAnsi="Calibri"/>
          <w:color w:val="7F7F7F"/>
          <w:szCs w:val="24"/>
        </w:rPr>
      </w:pPr>
    </w:p>
    <w:p w:rsidR="00AA72B3" w:rsidRPr="00C3043A" w:rsidRDefault="00AA72B3" w:rsidP="00AA72B3">
      <w:pPr>
        <w:pStyle w:val="Heading1"/>
        <w:spacing w:line="216" w:lineRule="auto"/>
        <w:rPr>
          <w:rFonts w:ascii="Calibri" w:hAnsi="Calibri"/>
          <w:color w:val="auto"/>
          <w:szCs w:val="24"/>
        </w:rPr>
      </w:pPr>
      <w:r w:rsidRPr="00C3043A">
        <w:rPr>
          <w:rFonts w:ascii="Calibri" w:hAnsi="Calibri"/>
          <w:color w:val="auto"/>
          <w:szCs w:val="24"/>
        </w:rPr>
        <w:t>O b r a z l o ž e nj e</w:t>
      </w:r>
    </w:p>
    <w:p w:rsidR="00AA72B3" w:rsidRPr="0009157B" w:rsidRDefault="005945F1" w:rsidP="00A91A2B">
      <w:pPr>
        <w:pStyle w:val="Heading2"/>
        <w:shd w:val="clear" w:color="auto" w:fill="auto"/>
        <w:spacing w:line="209" w:lineRule="auto"/>
        <w:jc w:val="both"/>
        <w:rPr>
          <w:rFonts w:ascii="Calibri" w:hAnsi="Calibri"/>
          <w:b w:val="0"/>
          <w:color w:val="595959"/>
          <w:sz w:val="24"/>
          <w:szCs w:val="24"/>
        </w:rPr>
      </w:pPr>
      <w:r w:rsidRPr="0009157B">
        <w:rPr>
          <w:rFonts w:ascii="Calibri" w:hAnsi="Calibri"/>
          <w:b w:val="0"/>
          <w:color w:val="595959"/>
          <w:sz w:val="24"/>
          <w:szCs w:val="24"/>
        </w:rPr>
        <w:t xml:space="preserve">Izdavalac je </w:t>
      </w:r>
      <w:r w:rsidR="00C87D97" w:rsidRPr="0009157B">
        <w:rPr>
          <w:rFonts w:ascii="Calibri" w:hAnsi="Calibri"/>
          <w:b w:val="0"/>
          <w:color w:val="595959"/>
          <w:sz w:val="24"/>
          <w:szCs w:val="24"/>
        </w:rPr>
        <w:t>B</w:t>
      </w:r>
      <w:r w:rsidRPr="0009157B">
        <w:rPr>
          <w:rFonts w:ascii="Calibri" w:hAnsi="Calibri"/>
          <w:b w:val="0"/>
          <w:color w:val="595959"/>
          <w:sz w:val="24"/>
          <w:szCs w:val="24"/>
        </w:rPr>
        <w:t xml:space="preserve">erzi podneo zahtev za </w:t>
      </w:r>
      <w:r w:rsidR="009C0ACF" w:rsidRPr="0009157B">
        <w:rPr>
          <w:rFonts w:ascii="Calibri" w:hAnsi="Calibri"/>
          <w:b w:val="0"/>
          <w:color w:val="595959"/>
          <w:sz w:val="24"/>
          <w:szCs w:val="24"/>
        </w:rPr>
        <w:t>promenu</w:t>
      </w:r>
      <w:r w:rsidR="00750653" w:rsidRPr="0009157B">
        <w:rPr>
          <w:rFonts w:ascii="Calibri" w:hAnsi="Calibri"/>
          <w:b w:val="0"/>
          <w:color w:val="595959"/>
          <w:sz w:val="24"/>
          <w:szCs w:val="24"/>
        </w:rPr>
        <w:t xml:space="preserve"> broja akcija</w:t>
      </w:r>
      <w:r w:rsidR="009C0ACF" w:rsidRPr="0009157B">
        <w:rPr>
          <w:rFonts w:ascii="Calibri" w:hAnsi="Calibri"/>
          <w:b w:val="0"/>
          <w:color w:val="595959"/>
          <w:sz w:val="24"/>
          <w:szCs w:val="24"/>
        </w:rPr>
        <w:t xml:space="preserve"> </w:t>
      </w:r>
      <w:r w:rsidR="00C657E5">
        <w:rPr>
          <w:rFonts w:ascii="Calibri" w:hAnsi="Calibri"/>
          <w:b w:val="0"/>
          <w:color w:val="595959"/>
          <w:sz w:val="24"/>
          <w:szCs w:val="24"/>
        </w:rPr>
        <w:t>(</w:t>
      </w:r>
      <w:r w:rsidR="009C0ACF" w:rsidRPr="00F01DF0">
        <w:rPr>
          <w:rFonts w:ascii="Calibri" w:hAnsi="Calibri"/>
          <w:b w:val="0"/>
          <w:color w:val="595959"/>
          <w:sz w:val="24"/>
          <w:szCs w:val="24"/>
        </w:rPr>
        <w:t xml:space="preserve">broj </w:t>
      </w:r>
      <w:r w:rsidR="002F7780">
        <w:rPr>
          <w:rFonts w:ascii="Calibri" w:hAnsi="Calibri"/>
          <w:b w:val="0"/>
          <w:color w:val="595959"/>
          <w:sz w:val="24"/>
          <w:szCs w:val="24"/>
        </w:rPr>
        <w:t>4989</w:t>
      </w:r>
      <w:r w:rsidR="005D2A0D">
        <w:rPr>
          <w:rFonts w:ascii="Calibri" w:hAnsi="Calibri"/>
          <w:b w:val="0"/>
          <w:color w:val="595959"/>
          <w:sz w:val="24"/>
          <w:szCs w:val="24"/>
        </w:rPr>
        <w:t>/14</w:t>
      </w:r>
      <w:r w:rsidR="009C0ACF" w:rsidRPr="00F01DF0">
        <w:rPr>
          <w:rFonts w:ascii="Calibri" w:hAnsi="Calibri"/>
          <w:b w:val="0"/>
          <w:color w:val="595959"/>
          <w:sz w:val="24"/>
          <w:szCs w:val="24"/>
        </w:rPr>
        <w:t xml:space="preserve"> od </w:t>
      </w:r>
      <w:r w:rsidR="002F7780">
        <w:rPr>
          <w:rFonts w:ascii="Calibri" w:hAnsi="Calibri"/>
          <w:b w:val="0"/>
          <w:color w:val="595959"/>
          <w:sz w:val="24"/>
          <w:szCs w:val="24"/>
        </w:rPr>
        <w:t>21</w:t>
      </w:r>
      <w:r w:rsidR="00F01DF0" w:rsidRPr="00F01DF0">
        <w:rPr>
          <w:rFonts w:ascii="Calibri" w:hAnsi="Calibri"/>
          <w:b w:val="0"/>
          <w:color w:val="595959"/>
          <w:sz w:val="24"/>
          <w:szCs w:val="24"/>
        </w:rPr>
        <w:t>.</w:t>
      </w:r>
      <w:r w:rsidR="002F7780">
        <w:rPr>
          <w:rFonts w:ascii="Calibri" w:hAnsi="Calibri"/>
          <w:b w:val="0"/>
          <w:color w:val="595959"/>
          <w:sz w:val="24"/>
          <w:szCs w:val="24"/>
        </w:rPr>
        <w:t>05</w:t>
      </w:r>
      <w:r w:rsidR="00F01DF0" w:rsidRPr="00F01DF0">
        <w:rPr>
          <w:rFonts w:ascii="Calibri" w:hAnsi="Calibri"/>
          <w:b w:val="0"/>
          <w:color w:val="595959"/>
          <w:sz w:val="24"/>
          <w:szCs w:val="24"/>
        </w:rPr>
        <w:t>.201</w:t>
      </w:r>
      <w:r w:rsidR="005D2A0D">
        <w:rPr>
          <w:rFonts w:ascii="Calibri" w:hAnsi="Calibri"/>
          <w:b w:val="0"/>
          <w:color w:val="595959"/>
          <w:sz w:val="24"/>
          <w:szCs w:val="24"/>
        </w:rPr>
        <w:t>4</w:t>
      </w:r>
      <w:r w:rsidR="00F01DF0" w:rsidRPr="00F01DF0">
        <w:rPr>
          <w:rFonts w:ascii="Calibri" w:hAnsi="Calibri"/>
          <w:b w:val="0"/>
          <w:color w:val="595959"/>
          <w:sz w:val="24"/>
          <w:szCs w:val="24"/>
        </w:rPr>
        <w:t>. godine</w:t>
      </w:r>
      <w:r w:rsidR="009C0ACF" w:rsidRPr="0009157B">
        <w:rPr>
          <w:rFonts w:ascii="Calibri" w:hAnsi="Calibri"/>
          <w:b w:val="0"/>
          <w:color w:val="595959"/>
          <w:sz w:val="24"/>
          <w:szCs w:val="24"/>
        </w:rPr>
        <w:t xml:space="preserve"> </w:t>
      </w:r>
      <w:r w:rsidR="00C657E5">
        <w:rPr>
          <w:rFonts w:ascii="Calibri" w:hAnsi="Calibri"/>
          <w:b w:val="0"/>
          <w:color w:val="595959"/>
          <w:sz w:val="24"/>
          <w:szCs w:val="24"/>
        </w:rPr>
        <w:t xml:space="preserve">- </w:t>
      </w:r>
      <w:r w:rsidR="009C0ACF" w:rsidRPr="0009157B">
        <w:rPr>
          <w:rFonts w:ascii="Calibri" w:hAnsi="Calibri"/>
          <w:b w:val="0"/>
          <w:color w:val="595959"/>
          <w:sz w:val="24"/>
          <w:szCs w:val="24"/>
        </w:rPr>
        <w:t>u daljem tekstu: Zahtev) povećanj</w:t>
      </w:r>
      <w:r w:rsidR="0009157B">
        <w:rPr>
          <w:rFonts w:ascii="Calibri" w:hAnsi="Calibri"/>
          <w:b w:val="0"/>
          <w:color w:val="595959"/>
          <w:sz w:val="24"/>
          <w:szCs w:val="24"/>
        </w:rPr>
        <w:t>em</w:t>
      </w:r>
      <w:r w:rsidR="009C0ACF" w:rsidRPr="0009157B">
        <w:rPr>
          <w:rFonts w:ascii="Calibri" w:hAnsi="Calibri"/>
          <w:b w:val="0"/>
          <w:color w:val="595959"/>
          <w:sz w:val="24"/>
          <w:szCs w:val="24"/>
        </w:rPr>
        <w:t xml:space="preserve"> količine akcija</w:t>
      </w:r>
      <w:r w:rsidR="0009157B">
        <w:rPr>
          <w:rFonts w:ascii="Calibri" w:hAnsi="Calibri"/>
          <w:b w:val="0"/>
          <w:color w:val="595959"/>
          <w:sz w:val="24"/>
          <w:szCs w:val="24"/>
        </w:rPr>
        <w:t xml:space="preserve"> </w:t>
      </w:r>
      <w:r w:rsidR="0009157B" w:rsidRPr="0009157B">
        <w:rPr>
          <w:rFonts w:ascii="Calibri" w:hAnsi="Calibri"/>
          <w:b w:val="0"/>
          <w:color w:val="595959"/>
          <w:sz w:val="24"/>
          <w:szCs w:val="24"/>
        </w:rPr>
        <w:t xml:space="preserve">kojima se organizuje trgovanje na tržišnom segmentu </w:t>
      </w:r>
      <w:r w:rsidR="005D62D5">
        <w:rPr>
          <w:rFonts w:ascii="Calibri" w:hAnsi="Calibri"/>
          <w:b w:val="0"/>
          <w:color w:val="595959"/>
          <w:sz w:val="24"/>
          <w:szCs w:val="24"/>
        </w:rPr>
        <w:t xml:space="preserve">MTP </w:t>
      </w:r>
      <w:r w:rsidR="0009157B" w:rsidRPr="0009157B">
        <w:rPr>
          <w:rFonts w:ascii="Calibri" w:hAnsi="Calibri"/>
          <w:b w:val="0"/>
          <w:color w:val="595959"/>
          <w:sz w:val="24"/>
          <w:szCs w:val="24"/>
        </w:rPr>
        <w:t xml:space="preserve">akcije </w:t>
      </w:r>
      <w:r w:rsidR="0009157B">
        <w:rPr>
          <w:rFonts w:ascii="Calibri" w:hAnsi="Calibri"/>
          <w:b w:val="0"/>
          <w:color w:val="595959"/>
          <w:sz w:val="24"/>
          <w:szCs w:val="24"/>
        </w:rPr>
        <w:t xml:space="preserve">uključenjem nove emisije akcija </w:t>
      </w:r>
      <w:r w:rsidR="009C0ACF" w:rsidRPr="0009157B">
        <w:rPr>
          <w:rFonts w:ascii="Calibri" w:hAnsi="Calibri"/>
          <w:b w:val="0"/>
          <w:color w:val="595959"/>
          <w:sz w:val="24"/>
          <w:szCs w:val="24"/>
        </w:rPr>
        <w:t xml:space="preserve"> </w:t>
      </w:r>
      <w:r w:rsidR="00515B60" w:rsidRPr="00F01DF0">
        <w:rPr>
          <w:rFonts w:ascii="Calibri" w:hAnsi="Calibri"/>
          <w:b w:val="0"/>
          <w:color w:val="595959"/>
          <w:sz w:val="24"/>
          <w:szCs w:val="24"/>
        </w:rPr>
        <w:t xml:space="preserve">CFI kod ESVUFR ISIN </w:t>
      </w:r>
      <w:r w:rsidR="002F7780" w:rsidRPr="002F7780">
        <w:rPr>
          <w:rFonts w:ascii="Calibri" w:hAnsi="Calibri"/>
          <w:b w:val="0"/>
          <w:color w:val="595959"/>
          <w:sz w:val="24"/>
          <w:szCs w:val="24"/>
        </w:rPr>
        <w:t>RSINXVE90899</w:t>
      </w:r>
      <w:r w:rsidR="002F7780">
        <w:rPr>
          <w:rFonts w:ascii="Calibri" w:hAnsi="Calibri"/>
          <w:b w:val="0"/>
          <w:color w:val="7F7F7F"/>
          <w:szCs w:val="22"/>
        </w:rPr>
        <w:t xml:space="preserve"> </w:t>
      </w:r>
      <w:r w:rsidR="00EB3189" w:rsidRPr="0009157B">
        <w:rPr>
          <w:rFonts w:ascii="Calibri" w:hAnsi="Calibri"/>
          <w:b w:val="0"/>
          <w:color w:val="595959"/>
          <w:sz w:val="24"/>
          <w:szCs w:val="24"/>
        </w:rPr>
        <w:t xml:space="preserve">sa dokumentacijom u skladu sa </w:t>
      </w:r>
      <w:r w:rsidRPr="0009157B">
        <w:rPr>
          <w:rFonts w:ascii="Calibri" w:hAnsi="Calibri"/>
          <w:b w:val="0"/>
          <w:color w:val="595959"/>
          <w:sz w:val="24"/>
          <w:szCs w:val="24"/>
        </w:rPr>
        <w:t>Pravilima Berze.</w:t>
      </w:r>
      <w:r w:rsidR="00432E98" w:rsidRPr="0009157B">
        <w:rPr>
          <w:rFonts w:ascii="Calibri" w:hAnsi="Calibri"/>
          <w:b w:val="0"/>
          <w:color w:val="595959"/>
          <w:sz w:val="24"/>
          <w:szCs w:val="24"/>
        </w:rPr>
        <w:t xml:space="preserve"> </w:t>
      </w:r>
      <w:r w:rsidR="007F25A8" w:rsidRPr="0009157B">
        <w:rPr>
          <w:rFonts w:ascii="Calibri" w:hAnsi="Calibri"/>
          <w:b w:val="0"/>
          <w:color w:val="595959"/>
          <w:sz w:val="24"/>
          <w:szCs w:val="24"/>
        </w:rPr>
        <w:t xml:space="preserve">Nakon što je konstatovano da je uz predmetni </w:t>
      </w:r>
      <w:r w:rsidR="0009157B">
        <w:rPr>
          <w:rFonts w:ascii="Calibri" w:hAnsi="Calibri"/>
          <w:b w:val="0"/>
          <w:color w:val="595959"/>
          <w:sz w:val="24"/>
          <w:szCs w:val="24"/>
        </w:rPr>
        <w:t>Z</w:t>
      </w:r>
      <w:r w:rsidRPr="0009157B">
        <w:rPr>
          <w:rFonts w:ascii="Calibri" w:hAnsi="Calibri"/>
          <w:b w:val="0"/>
          <w:color w:val="595959"/>
          <w:sz w:val="24"/>
          <w:szCs w:val="24"/>
        </w:rPr>
        <w:t xml:space="preserve">ahtev priložena kompletna i potpuna dokumentacija </w:t>
      </w:r>
      <w:r w:rsidR="0009157B">
        <w:rPr>
          <w:rFonts w:ascii="Calibri" w:hAnsi="Calibri"/>
          <w:b w:val="0"/>
          <w:color w:val="595959"/>
          <w:sz w:val="24"/>
          <w:szCs w:val="24"/>
        </w:rPr>
        <w:t>odlučeno je kao u članu 2. ovog Rešenja</w:t>
      </w:r>
      <w:r w:rsidR="00EB3189" w:rsidRPr="0009157B">
        <w:rPr>
          <w:rFonts w:ascii="Calibri" w:hAnsi="Calibri"/>
          <w:b w:val="0"/>
          <w:color w:val="595959"/>
          <w:sz w:val="24"/>
          <w:szCs w:val="24"/>
        </w:rPr>
        <w:t>. Istovremeno</w:t>
      </w:r>
      <w:r w:rsidR="0009157B" w:rsidRPr="0009157B">
        <w:rPr>
          <w:rFonts w:ascii="Calibri" w:hAnsi="Calibri"/>
          <w:b w:val="0"/>
          <w:color w:val="595959"/>
          <w:sz w:val="24"/>
          <w:szCs w:val="24"/>
        </w:rPr>
        <w:t xml:space="preserve"> konstatovano je da</w:t>
      </w:r>
      <w:r w:rsidR="00EB3189" w:rsidRPr="0009157B">
        <w:rPr>
          <w:rFonts w:ascii="Calibri" w:hAnsi="Calibri"/>
          <w:b w:val="0"/>
          <w:color w:val="595959"/>
          <w:sz w:val="24"/>
          <w:szCs w:val="24"/>
        </w:rPr>
        <w:t xml:space="preserve">, </w:t>
      </w:r>
      <w:r w:rsidR="0009157B" w:rsidRPr="0009157B">
        <w:rPr>
          <w:rFonts w:ascii="Calibri" w:hAnsi="Calibri"/>
          <w:b w:val="0"/>
          <w:color w:val="595959"/>
          <w:sz w:val="24"/>
          <w:szCs w:val="24"/>
        </w:rPr>
        <w:t xml:space="preserve">kako </w:t>
      </w:r>
      <w:r w:rsidR="00EB3189" w:rsidRPr="0009157B">
        <w:rPr>
          <w:rFonts w:ascii="Calibri" w:hAnsi="Calibri"/>
          <w:b w:val="0"/>
          <w:color w:val="595959"/>
          <w:sz w:val="24"/>
          <w:szCs w:val="24"/>
        </w:rPr>
        <w:t xml:space="preserve">se </w:t>
      </w:r>
      <w:r w:rsidR="0009157B" w:rsidRPr="0009157B">
        <w:rPr>
          <w:rFonts w:ascii="Calibri" w:hAnsi="Calibri"/>
          <w:b w:val="0"/>
          <w:color w:val="595959"/>
          <w:sz w:val="24"/>
          <w:szCs w:val="24"/>
        </w:rPr>
        <w:t>a</w:t>
      </w:r>
      <w:r w:rsidR="00EB3189" w:rsidRPr="0009157B">
        <w:rPr>
          <w:rFonts w:ascii="Calibri" w:hAnsi="Calibri"/>
          <w:b w:val="0"/>
          <w:color w:val="595959"/>
          <w:sz w:val="24"/>
          <w:szCs w:val="24"/>
        </w:rPr>
        <w:t>kcija</w:t>
      </w:r>
      <w:r w:rsidR="0009157B" w:rsidRPr="0009157B">
        <w:rPr>
          <w:rFonts w:ascii="Calibri" w:hAnsi="Calibri"/>
          <w:b w:val="0"/>
          <w:color w:val="595959"/>
          <w:sz w:val="24"/>
          <w:szCs w:val="24"/>
        </w:rPr>
        <w:t>ma</w:t>
      </w:r>
      <w:r w:rsidR="00EB3189" w:rsidRPr="0009157B">
        <w:rPr>
          <w:rFonts w:ascii="Calibri" w:hAnsi="Calibri"/>
          <w:b w:val="0"/>
          <w:color w:val="595959"/>
          <w:sz w:val="24"/>
          <w:szCs w:val="24"/>
        </w:rPr>
        <w:t xml:space="preserve"> </w:t>
      </w:r>
      <w:r w:rsidR="0009157B" w:rsidRPr="0009157B">
        <w:rPr>
          <w:rFonts w:ascii="Calibri" w:hAnsi="Calibri"/>
          <w:b w:val="0"/>
          <w:color w:val="595959"/>
          <w:sz w:val="24"/>
          <w:szCs w:val="24"/>
        </w:rPr>
        <w:t xml:space="preserve">iz člana 1. ovog Rešenja </w:t>
      </w:r>
      <w:r w:rsidR="00EB3189" w:rsidRPr="0009157B">
        <w:rPr>
          <w:rFonts w:ascii="Calibri" w:hAnsi="Calibri"/>
          <w:b w:val="0"/>
          <w:color w:val="595959"/>
          <w:sz w:val="24"/>
          <w:szCs w:val="24"/>
        </w:rPr>
        <w:t xml:space="preserve">uvećava količina akcija </w:t>
      </w:r>
      <w:r w:rsidR="0009157B">
        <w:rPr>
          <w:rFonts w:ascii="Calibri" w:hAnsi="Calibri"/>
          <w:b w:val="0"/>
          <w:color w:val="595959"/>
          <w:sz w:val="24"/>
          <w:szCs w:val="24"/>
        </w:rPr>
        <w:t xml:space="preserve">istog CFI koda i ISIN broja, </w:t>
      </w:r>
      <w:r w:rsidR="00EB3189" w:rsidRPr="0009157B">
        <w:rPr>
          <w:rFonts w:ascii="Calibri" w:hAnsi="Calibri"/>
          <w:b w:val="0"/>
          <w:color w:val="595959"/>
          <w:sz w:val="24"/>
          <w:szCs w:val="24"/>
        </w:rPr>
        <w:t>koj</w:t>
      </w:r>
      <w:r w:rsidR="0009157B" w:rsidRPr="0009157B">
        <w:rPr>
          <w:rFonts w:ascii="Calibri" w:hAnsi="Calibri"/>
          <w:b w:val="0"/>
          <w:color w:val="595959"/>
          <w:sz w:val="24"/>
          <w:szCs w:val="24"/>
        </w:rPr>
        <w:t xml:space="preserve">ima se već organizuje trgovanje </w:t>
      </w:r>
      <w:r w:rsidR="00EB3189" w:rsidRPr="0009157B">
        <w:rPr>
          <w:rFonts w:ascii="Calibri" w:hAnsi="Calibri"/>
          <w:b w:val="0"/>
          <w:color w:val="595959"/>
          <w:sz w:val="24"/>
          <w:szCs w:val="24"/>
        </w:rPr>
        <w:t xml:space="preserve">na </w:t>
      </w:r>
      <w:r w:rsidR="0009157B" w:rsidRPr="0009157B">
        <w:rPr>
          <w:rFonts w:ascii="Calibri" w:hAnsi="Calibri"/>
          <w:b w:val="0"/>
          <w:color w:val="595959"/>
          <w:sz w:val="24"/>
          <w:szCs w:val="24"/>
        </w:rPr>
        <w:t xml:space="preserve">tržišnom segmentu </w:t>
      </w:r>
      <w:r w:rsidR="005D62D5">
        <w:rPr>
          <w:rFonts w:ascii="Calibri" w:hAnsi="Calibri"/>
          <w:b w:val="0"/>
          <w:color w:val="595959"/>
          <w:sz w:val="24"/>
          <w:szCs w:val="24"/>
        </w:rPr>
        <w:t xml:space="preserve">MTP </w:t>
      </w:r>
      <w:r w:rsidR="00EB3189" w:rsidRPr="0009157B">
        <w:rPr>
          <w:rFonts w:ascii="Calibri" w:hAnsi="Calibri"/>
          <w:b w:val="0"/>
          <w:color w:val="595959"/>
          <w:sz w:val="24"/>
          <w:szCs w:val="24"/>
        </w:rPr>
        <w:t>akcije</w:t>
      </w:r>
      <w:r w:rsidR="0009157B" w:rsidRPr="0009157B">
        <w:rPr>
          <w:rFonts w:ascii="Calibri" w:hAnsi="Calibri"/>
          <w:b w:val="0"/>
          <w:color w:val="595959"/>
          <w:sz w:val="24"/>
          <w:szCs w:val="24"/>
        </w:rPr>
        <w:t>, to se ovim Rešenjem ne utvrđuje indikativna cena za prvo trgovanje.</w:t>
      </w:r>
    </w:p>
    <w:p w:rsidR="0009157B" w:rsidRPr="0009157B" w:rsidRDefault="0009157B" w:rsidP="0009157B">
      <w:pPr>
        <w:rPr>
          <w:rFonts w:ascii="Calibri" w:hAnsi="Calibri"/>
          <w:color w:val="595959"/>
        </w:rPr>
      </w:pPr>
    </w:p>
    <w:p w:rsidR="0009157B" w:rsidRPr="0009157B" w:rsidRDefault="0009157B" w:rsidP="0009157B">
      <w:pPr>
        <w:rPr>
          <w:rFonts w:ascii="Calibri" w:hAnsi="Calibri"/>
          <w:color w:val="595959"/>
        </w:rPr>
      </w:pPr>
      <w:r w:rsidRPr="0009157B">
        <w:rPr>
          <w:rFonts w:ascii="Calibri" w:hAnsi="Calibri"/>
          <w:color w:val="595959"/>
        </w:rPr>
        <w:t xml:space="preserve">Imajući u vidu navedeno, odlučeno je kao u dispozitivu. </w:t>
      </w:r>
    </w:p>
    <w:p w:rsidR="005D745B" w:rsidRPr="0009157B" w:rsidRDefault="005D745B" w:rsidP="005D745B">
      <w:pPr>
        <w:rPr>
          <w:rFonts w:ascii="Calibri" w:hAnsi="Calibri"/>
          <w:color w:val="595959"/>
          <w:szCs w:val="24"/>
        </w:rPr>
      </w:pPr>
    </w:p>
    <w:p w:rsidR="00AA72B3" w:rsidRPr="00C3043A" w:rsidRDefault="00AA72B3" w:rsidP="005D745B">
      <w:pPr>
        <w:pStyle w:val="Heading2"/>
        <w:shd w:val="clear" w:color="auto" w:fill="auto"/>
        <w:spacing w:line="216" w:lineRule="auto"/>
        <w:ind w:left="6480" w:firstLine="720"/>
        <w:jc w:val="left"/>
        <w:rPr>
          <w:rFonts w:ascii="Calibri" w:hAnsi="Calibri"/>
          <w:color w:val="7F7F7F"/>
          <w:sz w:val="24"/>
          <w:szCs w:val="24"/>
        </w:rPr>
      </w:pPr>
      <w:r w:rsidRPr="00C3043A">
        <w:rPr>
          <w:rFonts w:ascii="Calibri" w:hAnsi="Calibri"/>
          <w:color w:val="7F7F7F"/>
          <w:sz w:val="24"/>
          <w:szCs w:val="24"/>
        </w:rPr>
        <w:t>BEOGRADSKA BERZA</w:t>
      </w:r>
    </w:p>
    <w:p w:rsidR="00085CD4" w:rsidRPr="00C3043A" w:rsidRDefault="00AA72B3" w:rsidP="005D745B">
      <w:pPr>
        <w:spacing w:line="216" w:lineRule="auto"/>
        <w:ind w:left="6480" w:firstLine="720"/>
        <w:rPr>
          <w:rFonts w:ascii="Calibri" w:hAnsi="Calibri"/>
          <w:bCs/>
          <w:color w:val="7F7F7F"/>
          <w:szCs w:val="24"/>
        </w:rPr>
      </w:pPr>
      <w:r w:rsidRPr="00C3043A">
        <w:rPr>
          <w:rFonts w:ascii="Calibri" w:hAnsi="Calibri"/>
          <w:color w:val="7F7F7F"/>
          <w:szCs w:val="24"/>
        </w:rPr>
        <w:t xml:space="preserve">Gordana Dostanić, </w:t>
      </w:r>
      <w:r w:rsidRPr="00C3043A">
        <w:rPr>
          <w:rFonts w:ascii="Calibri" w:hAnsi="Calibri"/>
          <w:bCs/>
          <w:color w:val="7F7F7F"/>
          <w:szCs w:val="24"/>
        </w:rPr>
        <w:t>direktor</w:t>
      </w:r>
    </w:p>
    <w:p w:rsidR="005C35F8" w:rsidRPr="00C3043A" w:rsidRDefault="005C35F8" w:rsidP="00EF06C6">
      <w:pPr>
        <w:tabs>
          <w:tab w:val="left" w:pos="-720"/>
        </w:tabs>
        <w:suppressAutoHyphens/>
        <w:spacing w:line="209" w:lineRule="auto"/>
        <w:rPr>
          <w:rFonts w:ascii="Calibri" w:hAnsi="Calibri"/>
          <w:bCs/>
          <w:color w:val="7F7F7F"/>
          <w:sz w:val="20"/>
          <w:lang w:val="de-DE"/>
        </w:rPr>
      </w:pPr>
      <w:r w:rsidRPr="00C3043A">
        <w:rPr>
          <w:rFonts w:ascii="Calibri" w:hAnsi="Calibri"/>
          <w:bCs/>
          <w:color w:val="7F7F7F"/>
          <w:sz w:val="20"/>
          <w:lang w:val="de-DE"/>
        </w:rPr>
        <w:t>Dostavna naredba:</w:t>
      </w:r>
    </w:p>
    <w:p w:rsidR="005C35F8" w:rsidRPr="00C3043A" w:rsidRDefault="005C35F8" w:rsidP="00EF06C6">
      <w:pPr>
        <w:numPr>
          <w:ilvl w:val="0"/>
          <w:numId w:val="2"/>
        </w:numPr>
        <w:tabs>
          <w:tab w:val="left" w:pos="-720"/>
        </w:tabs>
        <w:suppressAutoHyphens/>
        <w:spacing w:line="209" w:lineRule="auto"/>
        <w:rPr>
          <w:rFonts w:ascii="Calibri" w:hAnsi="Calibri"/>
          <w:color w:val="7F7F7F"/>
          <w:sz w:val="20"/>
          <w:lang w:val="sl-SI"/>
        </w:rPr>
      </w:pPr>
      <w:r w:rsidRPr="00C3043A">
        <w:rPr>
          <w:rFonts w:ascii="Calibri" w:hAnsi="Calibri"/>
          <w:bCs/>
          <w:color w:val="7F7F7F"/>
          <w:sz w:val="20"/>
          <w:lang w:val="de-DE"/>
        </w:rPr>
        <w:t>Izdavaocu</w:t>
      </w:r>
    </w:p>
    <w:p w:rsidR="005C35F8" w:rsidRPr="00C3043A" w:rsidRDefault="005C35F8" w:rsidP="00EF06C6">
      <w:pPr>
        <w:numPr>
          <w:ilvl w:val="0"/>
          <w:numId w:val="2"/>
        </w:numPr>
        <w:tabs>
          <w:tab w:val="left" w:pos="-720"/>
        </w:tabs>
        <w:suppressAutoHyphens/>
        <w:spacing w:line="209" w:lineRule="auto"/>
        <w:rPr>
          <w:rFonts w:ascii="Calibri" w:hAnsi="Calibri"/>
          <w:color w:val="7F7F7F"/>
          <w:sz w:val="20"/>
          <w:lang w:val="sl-SI"/>
        </w:rPr>
      </w:pPr>
      <w:r w:rsidRPr="00C3043A">
        <w:rPr>
          <w:rFonts w:ascii="Calibri" w:hAnsi="Calibri"/>
          <w:bCs/>
          <w:color w:val="7F7F7F"/>
          <w:sz w:val="20"/>
          <w:lang w:val="de-DE"/>
        </w:rPr>
        <w:t>Komisiji za hartije od vrednosti</w:t>
      </w:r>
    </w:p>
    <w:p w:rsidR="005C35F8" w:rsidRPr="00C3043A" w:rsidRDefault="005C35F8" w:rsidP="00EF06C6">
      <w:pPr>
        <w:numPr>
          <w:ilvl w:val="0"/>
          <w:numId w:val="2"/>
        </w:numPr>
        <w:tabs>
          <w:tab w:val="left" w:pos="-720"/>
        </w:tabs>
        <w:suppressAutoHyphens/>
        <w:spacing w:line="209" w:lineRule="auto"/>
        <w:rPr>
          <w:rFonts w:ascii="Calibri" w:hAnsi="Calibri"/>
          <w:color w:val="7F7F7F"/>
          <w:sz w:val="20"/>
          <w:lang w:val="sl-SI"/>
        </w:rPr>
      </w:pPr>
      <w:r w:rsidRPr="00C3043A">
        <w:rPr>
          <w:rFonts w:ascii="Calibri" w:hAnsi="Calibri"/>
          <w:bCs/>
          <w:color w:val="7F7F7F"/>
          <w:sz w:val="20"/>
          <w:lang w:val="de-DE"/>
        </w:rPr>
        <w:t>Odeljenju Berze za listing i članstvo;</w:t>
      </w:r>
    </w:p>
    <w:p w:rsidR="005C35F8" w:rsidRPr="00C3043A" w:rsidRDefault="005C35F8" w:rsidP="00EF06C6">
      <w:pPr>
        <w:numPr>
          <w:ilvl w:val="0"/>
          <w:numId w:val="2"/>
        </w:numPr>
        <w:tabs>
          <w:tab w:val="left" w:pos="-720"/>
        </w:tabs>
        <w:suppressAutoHyphens/>
        <w:spacing w:line="209" w:lineRule="auto"/>
        <w:rPr>
          <w:rFonts w:ascii="Calibri" w:hAnsi="Calibri"/>
          <w:color w:val="7F7F7F"/>
          <w:sz w:val="20"/>
          <w:lang w:val="sl-SI"/>
        </w:rPr>
      </w:pPr>
      <w:r w:rsidRPr="00C3043A">
        <w:rPr>
          <w:rFonts w:ascii="Calibri" w:hAnsi="Calibri"/>
          <w:color w:val="7F7F7F"/>
          <w:sz w:val="20"/>
          <w:lang w:val="sl-SI"/>
        </w:rPr>
        <w:t>Pravnoj službi Berze</w:t>
      </w:r>
    </w:p>
    <w:p w:rsidR="005C35F8" w:rsidRPr="00C3043A" w:rsidRDefault="005C35F8" w:rsidP="00EF06C6">
      <w:pPr>
        <w:numPr>
          <w:ilvl w:val="0"/>
          <w:numId w:val="2"/>
        </w:numPr>
        <w:tabs>
          <w:tab w:val="left" w:pos="-720"/>
        </w:tabs>
        <w:suppressAutoHyphens/>
        <w:spacing w:line="209" w:lineRule="auto"/>
        <w:rPr>
          <w:rFonts w:ascii="Calibri" w:hAnsi="Calibri"/>
          <w:color w:val="7F7F7F"/>
          <w:sz w:val="20"/>
          <w:lang w:val="sl-SI"/>
        </w:rPr>
      </w:pPr>
      <w:r w:rsidRPr="00C3043A">
        <w:rPr>
          <w:rFonts w:ascii="Calibri" w:hAnsi="Calibri"/>
          <w:bCs/>
          <w:color w:val="7F7F7F"/>
          <w:sz w:val="20"/>
          <w:lang w:val="de-DE"/>
        </w:rPr>
        <w:t>Arhivi Berze</w:t>
      </w:r>
    </w:p>
    <w:sectPr w:rsidR="005C35F8" w:rsidRPr="00C3043A" w:rsidSect="00B0708F">
      <w:headerReference w:type="default" r:id="rId7"/>
      <w:pgSz w:w="11907" w:h="16840" w:code="9"/>
      <w:pgMar w:top="851" w:right="964" w:bottom="851" w:left="964" w:header="39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974" w:rsidRDefault="00A94974" w:rsidP="00046F35">
      <w:r>
        <w:separator/>
      </w:r>
    </w:p>
  </w:endnote>
  <w:endnote w:type="continuationSeparator" w:id="1">
    <w:p w:rsidR="00A94974" w:rsidRDefault="00A94974" w:rsidP="00046F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974" w:rsidRDefault="00A94974" w:rsidP="00046F35">
      <w:r>
        <w:separator/>
      </w:r>
    </w:p>
  </w:footnote>
  <w:footnote w:type="continuationSeparator" w:id="1">
    <w:p w:rsidR="00A94974" w:rsidRDefault="00A94974" w:rsidP="00046F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08F" w:rsidRPr="00CA010F" w:rsidRDefault="00BD49C6" w:rsidP="00B0708F">
    <w:pPr>
      <w:pStyle w:val="Header"/>
      <w:pBdr>
        <w:bottom w:val="single" w:sz="4" w:space="1" w:color="auto"/>
      </w:pBdr>
      <w:rPr>
        <w:rFonts w:ascii="Candara" w:hAnsi="Candara"/>
        <w:b/>
        <w:sz w:val="22"/>
        <w:szCs w:val="22"/>
      </w:rPr>
    </w:pPr>
    <w:r w:rsidRPr="00CA010F">
      <w:rPr>
        <w:rFonts w:ascii="Candara" w:hAnsi="Candara"/>
        <w:b/>
        <w:sz w:val="22"/>
        <w:szCs w:val="22"/>
      </w:rPr>
      <w:t>Beogradska berza a.d. Beograd</w:t>
    </w:r>
    <w:r w:rsidR="001B56B1">
      <w:rPr>
        <w:rFonts w:ascii="Candara" w:hAnsi="Candara"/>
        <w:b/>
        <w:sz w:val="22"/>
        <w:szCs w:val="22"/>
      </w:rPr>
      <w:t xml:space="preserve">      </w:t>
    </w:r>
    <w:r w:rsidR="001B56B1">
      <w:rPr>
        <w:rFonts w:ascii="Candara" w:hAnsi="Candara"/>
        <w:b/>
        <w:sz w:val="22"/>
        <w:szCs w:val="22"/>
      </w:rPr>
      <w:tab/>
    </w:r>
    <w:r w:rsidR="001B56B1">
      <w:rPr>
        <w:rFonts w:ascii="Candara" w:hAnsi="Candara"/>
        <w:b/>
        <w:sz w:val="22"/>
        <w:szCs w:val="22"/>
      </w:rPr>
      <w:tab/>
    </w:r>
    <w:r w:rsidR="00750653">
      <w:rPr>
        <w:rFonts w:ascii="Candara" w:hAnsi="Candara"/>
        <w:b/>
        <w:sz w:val="22"/>
        <w:szCs w:val="22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A72EF"/>
    <w:multiLevelType w:val="hybridMultilevel"/>
    <w:tmpl w:val="8E40CE5A"/>
    <w:lvl w:ilvl="0" w:tplc="71400A7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733B5"/>
    <w:multiLevelType w:val="hybridMultilevel"/>
    <w:tmpl w:val="73786336"/>
    <w:lvl w:ilvl="0" w:tplc="DF1A65D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E57A0"/>
    <w:multiLevelType w:val="hybridMultilevel"/>
    <w:tmpl w:val="F7284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72B3"/>
    <w:rsid w:val="000328C2"/>
    <w:rsid w:val="0004469B"/>
    <w:rsid w:val="00046F35"/>
    <w:rsid w:val="00085CD4"/>
    <w:rsid w:val="0009157B"/>
    <w:rsid w:val="000B42CE"/>
    <w:rsid w:val="000C52B6"/>
    <w:rsid w:val="000D0335"/>
    <w:rsid w:val="000F5F4E"/>
    <w:rsid w:val="00104561"/>
    <w:rsid w:val="00143850"/>
    <w:rsid w:val="00164BE0"/>
    <w:rsid w:val="00172F0A"/>
    <w:rsid w:val="00185B7B"/>
    <w:rsid w:val="00193192"/>
    <w:rsid w:val="001A6B15"/>
    <w:rsid w:val="001B56B1"/>
    <w:rsid w:val="001B6A3A"/>
    <w:rsid w:val="001F4009"/>
    <w:rsid w:val="00217AD5"/>
    <w:rsid w:val="00274C2F"/>
    <w:rsid w:val="00282AFD"/>
    <w:rsid w:val="002D4D33"/>
    <w:rsid w:val="002D5F95"/>
    <w:rsid w:val="002F4717"/>
    <w:rsid w:val="002F7780"/>
    <w:rsid w:val="00337F3F"/>
    <w:rsid w:val="00346731"/>
    <w:rsid w:val="00365551"/>
    <w:rsid w:val="003806AD"/>
    <w:rsid w:val="003C00A9"/>
    <w:rsid w:val="00401D49"/>
    <w:rsid w:val="00411427"/>
    <w:rsid w:val="0042213E"/>
    <w:rsid w:val="00432E98"/>
    <w:rsid w:val="004657E1"/>
    <w:rsid w:val="00472B97"/>
    <w:rsid w:val="00474742"/>
    <w:rsid w:val="00492AAE"/>
    <w:rsid w:val="004B635E"/>
    <w:rsid w:val="004B6A06"/>
    <w:rsid w:val="004F3DD6"/>
    <w:rsid w:val="004F511E"/>
    <w:rsid w:val="00515B60"/>
    <w:rsid w:val="00524C93"/>
    <w:rsid w:val="005945F1"/>
    <w:rsid w:val="00595F22"/>
    <w:rsid w:val="005C22EF"/>
    <w:rsid w:val="005C35F8"/>
    <w:rsid w:val="005D2A0D"/>
    <w:rsid w:val="005D62D5"/>
    <w:rsid w:val="005D745B"/>
    <w:rsid w:val="005E403C"/>
    <w:rsid w:val="00611296"/>
    <w:rsid w:val="00645FFD"/>
    <w:rsid w:val="00651471"/>
    <w:rsid w:val="0065611C"/>
    <w:rsid w:val="00656276"/>
    <w:rsid w:val="006B2D20"/>
    <w:rsid w:val="006C18AF"/>
    <w:rsid w:val="006C3ED9"/>
    <w:rsid w:val="006E706E"/>
    <w:rsid w:val="006E7A17"/>
    <w:rsid w:val="0070631E"/>
    <w:rsid w:val="007114FF"/>
    <w:rsid w:val="0071663D"/>
    <w:rsid w:val="00723412"/>
    <w:rsid w:val="00730318"/>
    <w:rsid w:val="00732023"/>
    <w:rsid w:val="00746F90"/>
    <w:rsid w:val="00750653"/>
    <w:rsid w:val="00752312"/>
    <w:rsid w:val="007A20BC"/>
    <w:rsid w:val="007A5D32"/>
    <w:rsid w:val="007A7989"/>
    <w:rsid w:val="007D5861"/>
    <w:rsid w:val="007F25A8"/>
    <w:rsid w:val="00802658"/>
    <w:rsid w:val="00815201"/>
    <w:rsid w:val="00823980"/>
    <w:rsid w:val="008332FE"/>
    <w:rsid w:val="00863B7D"/>
    <w:rsid w:val="00864485"/>
    <w:rsid w:val="00904443"/>
    <w:rsid w:val="009209EE"/>
    <w:rsid w:val="00930C55"/>
    <w:rsid w:val="009318F1"/>
    <w:rsid w:val="00966D0D"/>
    <w:rsid w:val="00987112"/>
    <w:rsid w:val="009930CD"/>
    <w:rsid w:val="009C0ACF"/>
    <w:rsid w:val="009D33D6"/>
    <w:rsid w:val="00A2464D"/>
    <w:rsid w:val="00A702B3"/>
    <w:rsid w:val="00A91A2B"/>
    <w:rsid w:val="00A9223C"/>
    <w:rsid w:val="00A92AF2"/>
    <w:rsid w:val="00A94974"/>
    <w:rsid w:val="00AA089E"/>
    <w:rsid w:val="00AA46A5"/>
    <w:rsid w:val="00AA72B3"/>
    <w:rsid w:val="00AB6760"/>
    <w:rsid w:val="00AD1A59"/>
    <w:rsid w:val="00AF52DA"/>
    <w:rsid w:val="00B061A8"/>
    <w:rsid w:val="00B0708F"/>
    <w:rsid w:val="00B47295"/>
    <w:rsid w:val="00B5281B"/>
    <w:rsid w:val="00B5343E"/>
    <w:rsid w:val="00BB373E"/>
    <w:rsid w:val="00BC4EC1"/>
    <w:rsid w:val="00BD49C6"/>
    <w:rsid w:val="00BE283B"/>
    <w:rsid w:val="00C3043A"/>
    <w:rsid w:val="00C562AE"/>
    <w:rsid w:val="00C657E5"/>
    <w:rsid w:val="00C65DAB"/>
    <w:rsid w:val="00C87D97"/>
    <w:rsid w:val="00C90F16"/>
    <w:rsid w:val="00C94E0C"/>
    <w:rsid w:val="00CE0DD9"/>
    <w:rsid w:val="00D06C4D"/>
    <w:rsid w:val="00D45654"/>
    <w:rsid w:val="00D523D0"/>
    <w:rsid w:val="00D55696"/>
    <w:rsid w:val="00D77D65"/>
    <w:rsid w:val="00D83AAB"/>
    <w:rsid w:val="00D85A32"/>
    <w:rsid w:val="00D924B7"/>
    <w:rsid w:val="00D93680"/>
    <w:rsid w:val="00DC2C5F"/>
    <w:rsid w:val="00E35309"/>
    <w:rsid w:val="00E713FA"/>
    <w:rsid w:val="00E86CB5"/>
    <w:rsid w:val="00E93E5D"/>
    <w:rsid w:val="00EA2BBF"/>
    <w:rsid w:val="00EA7FFD"/>
    <w:rsid w:val="00EB3189"/>
    <w:rsid w:val="00ED29ED"/>
    <w:rsid w:val="00EE42D5"/>
    <w:rsid w:val="00EF06C6"/>
    <w:rsid w:val="00F01DF0"/>
    <w:rsid w:val="00F04CC6"/>
    <w:rsid w:val="00F44AD2"/>
    <w:rsid w:val="00F536CC"/>
    <w:rsid w:val="00F71028"/>
    <w:rsid w:val="00FB42DD"/>
    <w:rsid w:val="00FB5F67"/>
    <w:rsid w:val="00FD0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2B3"/>
    <w:rPr>
      <w:rFonts w:ascii="Times New Roman" w:eastAsia="Times New Roman" w:hAnsi="Times New Roman"/>
      <w:sz w:val="24"/>
      <w:lang w:val="sr-Latn-CS"/>
    </w:rPr>
  </w:style>
  <w:style w:type="paragraph" w:styleId="Heading1">
    <w:name w:val="heading 1"/>
    <w:basedOn w:val="Normal"/>
    <w:next w:val="Normal"/>
    <w:link w:val="Heading1Char"/>
    <w:qFormat/>
    <w:rsid w:val="00AA72B3"/>
    <w:pPr>
      <w:keepNext/>
      <w:jc w:val="center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link w:val="Heading2Char"/>
    <w:qFormat/>
    <w:rsid w:val="00AA72B3"/>
    <w:pPr>
      <w:keepNext/>
      <w:shd w:val="pct5" w:color="auto" w:fill="auto"/>
      <w:jc w:val="right"/>
      <w:outlineLvl w:val="1"/>
    </w:pPr>
    <w:rPr>
      <w:b/>
      <w:color w:val="000000"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0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72B3"/>
    <w:rPr>
      <w:rFonts w:ascii="Times New Roman" w:eastAsia="Times New Roman" w:hAnsi="Times New Roman" w:cs="Times New Roman"/>
      <w:b/>
      <w:color w:val="000000"/>
      <w:sz w:val="24"/>
      <w:szCs w:val="20"/>
      <w:lang w:val="sr-Latn-CS"/>
    </w:rPr>
  </w:style>
  <w:style w:type="character" w:customStyle="1" w:styleId="Heading2Char">
    <w:name w:val="Heading 2 Char"/>
    <w:basedOn w:val="DefaultParagraphFont"/>
    <w:link w:val="Heading2"/>
    <w:rsid w:val="00AA72B3"/>
    <w:rPr>
      <w:rFonts w:ascii="Times New Roman" w:eastAsia="Times New Roman" w:hAnsi="Times New Roman" w:cs="Times New Roman"/>
      <w:b/>
      <w:color w:val="000000"/>
      <w:szCs w:val="20"/>
      <w:shd w:val="pct5" w:color="auto" w:fill="auto"/>
      <w:lang w:val="sr-Latn-CS"/>
    </w:rPr>
  </w:style>
  <w:style w:type="paragraph" w:styleId="Header">
    <w:name w:val="header"/>
    <w:basedOn w:val="Normal"/>
    <w:link w:val="HeaderChar"/>
    <w:rsid w:val="00AA72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A72B3"/>
    <w:rPr>
      <w:rFonts w:ascii="Times New Roman" w:eastAsia="Times New Roman" w:hAnsi="Times New Roman" w:cs="Times New Roman"/>
      <w:sz w:val="24"/>
      <w:szCs w:val="20"/>
      <w:lang w:val="sr-Latn-CS"/>
    </w:rPr>
  </w:style>
  <w:style w:type="paragraph" w:styleId="BodyTextIndent">
    <w:name w:val="Body Text Indent"/>
    <w:basedOn w:val="Normal"/>
    <w:link w:val="BodyTextIndentChar"/>
    <w:rsid w:val="00AA72B3"/>
    <w:pPr>
      <w:ind w:firstLine="720"/>
      <w:jc w:val="both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AA72B3"/>
    <w:rPr>
      <w:rFonts w:ascii="Times New Roman" w:eastAsia="Times New Roman" w:hAnsi="Times New Roman" w:cs="Times New Roman"/>
      <w:color w:val="000000"/>
      <w:szCs w:val="20"/>
      <w:lang w:val="sr-Latn-CS"/>
    </w:rPr>
  </w:style>
  <w:style w:type="paragraph" w:styleId="BodyText">
    <w:name w:val="Body Text"/>
    <w:basedOn w:val="Normal"/>
    <w:link w:val="BodyTextChar"/>
    <w:rsid w:val="00AA72B3"/>
    <w:pPr>
      <w:jc w:val="both"/>
    </w:pPr>
  </w:style>
  <w:style w:type="character" w:customStyle="1" w:styleId="BodyTextChar">
    <w:name w:val="Body Text Char"/>
    <w:basedOn w:val="DefaultParagraphFont"/>
    <w:link w:val="BodyText"/>
    <w:rsid w:val="00AA72B3"/>
    <w:rPr>
      <w:rFonts w:ascii="Times New Roman" w:eastAsia="Times New Roman" w:hAnsi="Times New Roman" w:cs="Times New Roman"/>
      <w:sz w:val="24"/>
      <w:szCs w:val="20"/>
      <w:lang w:val="sr-Latn-CS"/>
    </w:rPr>
  </w:style>
  <w:style w:type="paragraph" w:styleId="Footer">
    <w:name w:val="footer"/>
    <w:basedOn w:val="Normal"/>
    <w:link w:val="FooterChar"/>
    <w:uiPriority w:val="99"/>
    <w:semiHidden/>
    <w:unhideWhenUsed/>
    <w:rsid w:val="001B56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56B1"/>
    <w:rPr>
      <w:rFonts w:ascii="Times New Roman" w:eastAsia="Times New Roman" w:hAnsi="Times New Roman" w:cs="Times New Roman"/>
      <w:sz w:val="24"/>
      <w:szCs w:val="20"/>
      <w:lang w:val="sr-Latn-C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6E"/>
    <w:rPr>
      <w:rFonts w:ascii="Cambria" w:eastAsia="Times New Roman" w:hAnsi="Cambria" w:cs="Times New Roman"/>
      <w:b/>
      <w:bCs/>
      <w:color w:val="4F81BD"/>
      <w:sz w:val="24"/>
      <w:szCs w:val="20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Beogradska Berza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nevena.nastic</dc:creator>
  <cp:keywords/>
  <dc:description/>
  <cp:lastModifiedBy> </cp:lastModifiedBy>
  <cp:revision>6</cp:revision>
  <cp:lastPrinted>2014-06-05T08:52:00Z</cp:lastPrinted>
  <dcterms:created xsi:type="dcterms:W3CDTF">2014-06-24T12:08:00Z</dcterms:created>
  <dcterms:modified xsi:type="dcterms:W3CDTF">2014-06-24T12:15:00Z</dcterms:modified>
</cp:coreProperties>
</file>