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5DF2" w:rsidP="007802A6">
      <w:pPr>
        <w:pStyle w:val="Style1"/>
        <w:widowControl/>
        <w:spacing w:before="65"/>
        <w:jc w:val="center"/>
        <w:rPr>
          <w:rStyle w:val="FontStyle11"/>
          <w:lang w:val="sr-Latn-CS" w:eastAsia="sr-Latn-CS"/>
        </w:rPr>
      </w:pPr>
      <w:r>
        <w:rPr>
          <w:rStyle w:val="FontStyle11"/>
          <w:lang w:val="sr-Latn-CS" w:eastAsia="sr-Latn-CS"/>
        </w:rPr>
        <w:t>GODIŠNJI DOKUMENT O OBJAVLJENIM INFORMACIJAMA</w:t>
      </w:r>
    </w:p>
    <w:p w:rsidR="00000000" w:rsidRDefault="004C5DF2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4C5DF2" w:rsidP="007802A6">
      <w:pPr>
        <w:pStyle w:val="Style2"/>
        <w:widowControl/>
        <w:spacing w:line="240" w:lineRule="exact"/>
        <w:ind w:firstLine="0"/>
        <w:rPr>
          <w:sz w:val="20"/>
          <w:szCs w:val="20"/>
        </w:rPr>
      </w:pPr>
    </w:p>
    <w:p w:rsidR="00000000" w:rsidRPr="00331D38" w:rsidRDefault="004C5DF2" w:rsidP="007802A6">
      <w:pPr>
        <w:pStyle w:val="Style2"/>
        <w:widowControl/>
        <w:jc w:val="both"/>
        <w:rPr>
          <w:rStyle w:val="FontStyle12"/>
          <w:sz w:val="24"/>
          <w:szCs w:val="24"/>
          <w:lang w:val="sr-Latn-CS" w:eastAsia="sr-Latn-CS"/>
        </w:rPr>
      </w:pPr>
      <w:r w:rsidRPr="00331D38">
        <w:rPr>
          <w:rStyle w:val="FontStyle12"/>
          <w:sz w:val="24"/>
          <w:szCs w:val="24"/>
          <w:lang w:val="sr-Latn-CS" w:eastAsia="sr-Latn-CS"/>
        </w:rPr>
        <w:t xml:space="preserve">U skladu sa članom 23. Zakona o tržištu kapitala ("Službeni glasnik RS"broj 31/2011) i članom </w:t>
      </w:r>
      <w:r w:rsidR="00331D38">
        <w:rPr>
          <w:rStyle w:val="FontStyle12"/>
          <w:sz w:val="24"/>
          <w:szCs w:val="24"/>
          <w:lang w:val="sr-Latn-CS" w:eastAsia="sr-Latn-CS"/>
        </w:rPr>
        <w:t xml:space="preserve"> </w:t>
      </w:r>
      <w:r w:rsidRPr="00331D38">
        <w:rPr>
          <w:rStyle w:val="FontStyle12"/>
          <w:sz w:val="24"/>
          <w:szCs w:val="24"/>
          <w:lang w:val="sr-Latn-CS" w:eastAsia="sr-Latn-CS"/>
        </w:rPr>
        <w:t>13. Pravilnika o formi,minimalnom sadrž</w:t>
      </w:r>
      <w:r w:rsidRPr="00331D38">
        <w:rPr>
          <w:rStyle w:val="FontStyle12"/>
          <w:sz w:val="24"/>
          <w:szCs w:val="24"/>
          <w:lang w:val="sr-Latn-CS" w:eastAsia="sr-Latn-CS"/>
        </w:rPr>
        <w:t xml:space="preserve">aju informacija koje treba uključiti u prospekt i osnovni </w:t>
      </w:r>
      <w:r w:rsidR="00331D38">
        <w:rPr>
          <w:rStyle w:val="FontStyle12"/>
          <w:sz w:val="24"/>
          <w:szCs w:val="24"/>
          <w:lang w:val="sr-Latn-CS" w:eastAsia="sr-Latn-CS"/>
        </w:rPr>
        <w:t xml:space="preserve"> </w:t>
      </w:r>
      <w:r w:rsidRPr="00331D38">
        <w:rPr>
          <w:rStyle w:val="FontStyle12"/>
          <w:sz w:val="24"/>
          <w:szCs w:val="24"/>
          <w:lang w:val="sr-Latn-CS" w:eastAsia="sr-Latn-CS"/>
        </w:rPr>
        <w:t xml:space="preserve">prospekt i oglašavanju u vezi sa prospektom (Službeni </w:t>
      </w:r>
      <w:r w:rsidRPr="00331D38">
        <w:rPr>
          <w:rStyle w:val="FontStyle12"/>
          <w:sz w:val="24"/>
          <w:szCs w:val="24"/>
          <w:lang w:eastAsia="sr-Latn-CS"/>
        </w:rPr>
        <w:t xml:space="preserve">glasnik </w:t>
      </w:r>
      <w:r w:rsidRPr="00331D38">
        <w:rPr>
          <w:rStyle w:val="FontStyle12"/>
          <w:sz w:val="24"/>
          <w:szCs w:val="24"/>
          <w:lang w:val="sr-Latn-CS" w:eastAsia="sr-Latn-CS"/>
        </w:rPr>
        <w:t xml:space="preserve">RS" broj 89/2011), </w:t>
      </w:r>
      <w:r w:rsidRPr="00331D38">
        <w:rPr>
          <w:rStyle w:val="FontStyle13"/>
          <w:sz w:val="24"/>
          <w:szCs w:val="24"/>
          <w:lang w:val="sr-Latn-CS" w:eastAsia="sr-Latn-CS"/>
        </w:rPr>
        <w:t>A</w:t>
      </w:r>
      <w:r w:rsidR="000623D1" w:rsidRPr="00331D38">
        <w:rPr>
          <w:rStyle w:val="FontStyle13"/>
          <w:sz w:val="24"/>
          <w:szCs w:val="24"/>
          <w:lang w:val="sr-Latn-CS" w:eastAsia="sr-Latn-CS"/>
        </w:rPr>
        <w:t>.D. "</w:t>
      </w:r>
      <w:r w:rsidRPr="00331D38">
        <w:rPr>
          <w:rStyle w:val="FontStyle13"/>
          <w:sz w:val="24"/>
          <w:szCs w:val="24"/>
          <w:lang w:val="sr-Latn-CS" w:eastAsia="sr-Latn-CS"/>
        </w:rPr>
        <w:t xml:space="preserve">Lipa" </w:t>
      </w:r>
      <w:r w:rsidRPr="00331D38">
        <w:rPr>
          <w:rStyle w:val="FontStyle13"/>
          <w:sz w:val="24"/>
          <w:szCs w:val="24"/>
          <w:lang w:val="sr-Latn-CS" w:eastAsia="sr-Latn-CS"/>
        </w:rPr>
        <w:t xml:space="preserve">Sombor </w:t>
      </w:r>
      <w:r w:rsidRPr="00331D38">
        <w:rPr>
          <w:rStyle w:val="FontStyle12"/>
          <w:sz w:val="24"/>
          <w:szCs w:val="24"/>
          <w:lang w:val="sr-Latn-CS" w:eastAsia="sr-Latn-CS"/>
        </w:rPr>
        <w:t xml:space="preserve">objavljuje Godišnji dokument o </w:t>
      </w:r>
      <w:r w:rsidRPr="00331D38">
        <w:rPr>
          <w:rStyle w:val="FontStyle12"/>
          <w:sz w:val="24"/>
          <w:szCs w:val="24"/>
          <w:lang w:eastAsia="sr-Latn-CS"/>
        </w:rPr>
        <w:t xml:space="preserve">objavljenim </w:t>
      </w:r>
      <w:r w:rsidRPr="00331D38">
        <w:rPr>
          <w:rStyle w:val="FontStyle12"/>
          <w:sz w:val="24"/>
          <w:szCs w:val="24"/>
          <w:lang w:val="sr-Latn-CS" w:eastAsia="sr-Latn-CS"/>
        </w:rPr>
        <w:t xml:space="preserve">informacijama u 2012. i 2013. godini u periodu </w:t>
      </w:r>
      <w:r w:rsidR="00331D38">
        <w:rPr>
          <w:rStyle w:val="FontStyle12"/>
          <w:sz w:val="24"/>
          <w:szCs w:val="24"/>
          <w:lang w:val="sr-Latn-CS" w:eastAsia="sr-Latn-CS"/>
        </w:rPr>
        <w:t xml:space="preserve">  </w:t>
      </w:r>
      <w:r w:rsidRPr="00331D38">
        <w:rPr>
          <w:rStyle w:val="FontStyle12"/>
          <w:sz w:val="24"/>
          <w:szCs w:val="24"/>
          <w:lang w:eastAsia="sr-Latn-CS"/>
        </w:rPr>
        <w:t xml:space="preserve">do </w:t>
      </w:r>
      <w:r w:rsidRPr="00331D38">
        <w:rPr>
          <w:rStyle w:val="FontStyle12"/>
          <w:sz w:val="24"/>
          <w:szCs w:val="24"/>
          <w:lang w:val="sr-Latn-CS" w:eastAsia="sr-Latn-CS"/>
        </w:rPr>
        <w:t>objavlj</w:t>
      </w:r>
      <w:r w:rsidRPr="00331D38">
        <w:rPr>
          <w:rStyle w:val="FontStyle12"/>
          <w:sz w:val="24"/>
          <w:szCs w:val="24"/>
          <w:lang w:val="sr-Latn-CS" w:eastAsia="sr-Latn-CS"/>
        </w:rPr>
        <w:t>ivanja ovog dokumenta.</w:t>
      </w:r>
    </w:p>
    <w:tbl>
      <w:tblPr>
        <w:tblpPr w:leftFromText="180" w:rightFromText="180" w:vertAnchor="text" w:horzAnchor="margin" w:tblpY="110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3319"/>
        <w:gridCol w:w="1418"/>
        <w:gridCol w:w="2635"/>
        <w:gridCol w:w="2304"/>
      </w:tblGrid>
      <w:tr w:rsidR="007802A6" w:rsidTr="007802A6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3"/>
              <w:widowControl/>
              <w:jc w:val="center"/>
              <w:rPr>
                <w:rStyle w:val="FontStyle13"/>
                <w:lang w:val="sr-Latn-CS"/>
              </w:rPr>
            </w:pPr>
            <w:r>
              <w:rPr>
                <w:rStyle w:val="FontStyle13"/>
              </w:rPr>
              <w:t xml:space="preserve">Red </w:t>
            </w:r>
            <w:r>
              <w:rPr>
                <w:rStyle w:val="FontStyle13"/>
                <w:lang w:val="sr-Latn-CS"/>
              </w:rPr>
              <w:t>br.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3"/>
              <w:widowControl/>
              <w:spacing w:line="281" w:lineRule="exact"/>
              <w:ind w:left="367" w:firstLine="58"/>
              <w:jc w:val="center"/>
              <w:rPr>
                <w:rStyle w:val="FontStyle13"/>
                <w:lang w:eastAsia="sr-Latn-CS"/>
              </w:rPr>
            </w:pPr>
            <w:r>
              <w:rPr>
                <w:rStyle w:val="FontStyle13"/>
                <w:lang w:val="sr-Latn-CS" w:eastAsia="sr-Latn-CS"/>
              </w:rPr>
              <w:t xml:space="preserve">OBJAVLJENA </w:t>
            </w:r>
            <w:r>
              <w:rPr>
                <w:rStyle w:val="FontStyle13"/>
                <w:lang w:eastAsia="sr-Latn-CS"/>
              </w:rPr>
              <w:t>INFORMACIJA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4"/>
              <w:widowControl/>
              <w:rPr>
                <w:rStyle w:val="FontStyle13"/>
                <w:lang w:val="sr-Latn-CS"/>
              </w:rPr>
            </w:pPr>
            <w:r>
              <w:rPr>
                <w:rStyle w:val="FontStyle13"/>
              </w:rPr>
              <w:t xml:space="preserve">DATUM </w:t>
            </w:r>
            <w:r>
              <w:rPr>
                <w:rStyle w:val="FontStyle13"/>
                <w:lang w:val="sr-Latn-CS"/>
              </w:rPr>
              <w:t>OBJAVE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3"/>
              <w:widowControl/>
              <w:spacing w:line="240" w:lineRule="auto"/>
              <w:jc w:val="center"/>
              <w:rPr>
                <w:rStyle w:val="FontStyle13"/>
                <w:lang w:eastAsia="sr-Latn-CS"/>
              </w:rPr>
            </w:pPr>
            <w:r>
              <w:rPr>
                <w:rStyle w:val="FontStyle13"/>
                <w:lang w:val="sr-Latn-CS" w:eastAsia="sr-Latn-CS"/>
              </w:rPr>
              <w:t xml:space="preserve">MESTO </w:t>
            </w:r>
            <w:r>
              <w:rPr>
                <w:rStyle w:val="FontStyle13"/>
                <w:lang w:eastAsia="sr-Latn-CS"/>
              </w:rPr>
              <w:t>OBJAVE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3"/>
              <w:widowControl/>
              <w:spacing w:line="274" w:lineRule="exact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INTERNET STRANICA</w:t>
            </w:r>
          </w:p>
        </w:tc>
      </w:tr>
      <w:tr w:rsidR="007802A6" w:rsidTr="007802A6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1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ind w:firstLine="14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 xml:space="preserve">Sazivanje skupštine akcionara </w:t>
            </w:r>
            <w:r>
              <w:rPr>
                <w:rStyle w:val="FontStyle12"/>
                <w:lang w:eastAsia="sr-Latn-CS"/>
              </w:rPr>
              <w:t xml:space="preserve">AD </w:t>
            </w:r>
            <w:r>
              <w:rPr>
                <w:rStyle w:val="FontStyle12"/>
                <w:lang w:val="sr-Latn-CS" w:eastAsia="sr-Latn-CS"/>
              </w:rPr>
              <w:t>„Lipa" Sombor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06.06.2012.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 xml:space="preserve">Beogradska berza, </w:t>
            </w:r>
          </w:p>
          <w:p w:rsidR="007802A6" w:rsidRDefault="007802A6" w:rsidP="007802A6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Komisija za hartije od vrednosti</w:t>
            </w:r>
          </w:p>
          <w:p w:rsidR="007802A6" w:rsidRDefault="007802A6" w:rsidP="007802A6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Internet stranica Društva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A6" w:rsidRDefault="007802A6" w:rsidP="007802A6">
            <w:pPr>
              <w:pStyle w:val="Style5"/>
              <w:widowControl/>
              <w:rPr>
                <w:rStyle w:val="FontStyle12"/>
                <w:sz w:val="24"/>
                <w:szCs w:val="24"/>
                <w:lang w:eastAsia="sr-Latn-CS"/>
              </w:rPr>
            </w:pPr>
            <w:hyperlink r:id="rId6" w:history="1">
              <w:r w:rsidRPr="00331D38">
                <w:rPr>
                  <w:rStyle w:val="Hyperlink"/>
                  <w:lang w:eastAsia="sr-Latn-CS"/>
                </w:rPr>
                <w:t>www.belex.rs</w:t>
              </w:r>
            </w:hyperlink>
          </w:p>
          <w:p w:rsidR="007802A6" w:rsidRDefault="007802A6" w:rsidP="007802A6">
            <w:pPr>
              <w:pStyle w:val="Style5"/>
              <w:widowControl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5"/>
              <w:widowControl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5"/>
              <w:widowControl/>
            </w:pPr>
            <w:hyperlink r:id="rId7" w:history="1">
              <w:r w:rsidRPr="00331D38">
                <w:rPr>
                  <w:rStyle w:val="Hyperlink"/>
                  <w:lang w:eastAsia="sr-Latn-CS"/>
                </w:rPr>
                <w:t>www.lipa-sombor.rs</w:t>
              </w:r>
            </w:hyperlink>
            <w:r w:rsidRPr="00331D38">
              <w:rPr>
                <w:rStyle w:val="FontStyle12"/>
                <w:sz w:val="24"/>
                <w:szCs w:val="24"/>
                <w:lang w:eastAsia="sr-Latn-CS"/>
              </w:rPr>
              <w:t xml:space="preserve">  </w:t>
            </w:r>
          </w:p>
        </w:tc>
      </w:tr>
      <w:tr w:rsidR="007802A6" w:rsidTr="007802A6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2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Godišnji izveštaj za 2011. godinu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22.06.2012.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ind w:left="7" w:hanging="7"/>
              <w:rPr>
                <w:rStyle w:val="FontStyle12"/>
              </w:rPr>
            </w:pPr>
            <w:r>
              <w:rPr>
                <w:rStyle w:val="FontStyle12"/>
              </w:rPr>
              <w:t xml:space="preserve">Beogradska berza, </w:t>
            </w:r>
          </w:p>
          <w:p w:rsidR="007802A6" w:rsidRDefault="007802A6" w:rsidP="007802A6">
            <w:pPr>
              <w:pStyle w:val="Style7"/>
              <w:widowControl/>
              <w:ind w:left="7" w:hanging="7"/>
              <w:rPr>
                <w:rStyle w:val="FontStyle12"/>
              </w:rPr>
            </w:pPr>
            <w:r>
              <w:rPr>
                <w:rStyle w:val="FontStyle12"/>
              </w:rPr>
              <w:t>Komisija za hartije od vrednosti</w:t>
            </w:r>
          </w:p>
          <w:p w:rsidR="007802A6" w:rsidRPr="007802A6" w:rsidRDefault="007802A6" w:rsidP="007802A6">
            <w:pPr>
              <w:pStyle w:val="Style7"/>
              <w:widowControl/>
              <w:ind w:left="7" w:hanging="7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Internet stranica Društva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A6" w:rsidRDefault="007802A6" w:rsidP="007802A6">
            <w:pPr>
              <w:pStyle w:val="Style5"/>
              <w:widowControl/>
              <w:rPr>
                <w:rStyle w:val="FontStyle12"/>
                <w:sz w:val="24"/>
                <w:szCs w:val="24"/>
                <w:lang w:eastAsia="sr-Latn-CS"/>
              </w:rPr>
            </w:pPr>
            <w:hyperlink r:id="rId8" w:history="1">
              <w:r w:rsidRPr="00331D38">
                <w:rPr>
                  <w:rStyle w:val="Hyperlink"/>
                  <w:lang w:eastAsia="sr-Latn-CS"/>
                </w:rPr>
                <w:t>www.belex.rs</w:t>
              </w:r>
            </w:hyperlink>
          </w:p>
          <w:p w:rsidR="007802A6" w:rsidRDefault="007802A6" w:rsidP="007802A6">
            <w:pPr>
              <w:pStyle w:val="Style5"/>
              <w:widowControl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5"/>
              <w:widowControl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5"/>
              <w:widowControl/>
            </w:pPr>
            <w:hyperlink r:id="rId9" w:history="1">
              <w:r w:rsidRPr="00331D38">
                <w:rPr>
                  <w:rStyle w:val="Hyperlink"/>
                  <w:lang w:eastAsia="sr-Latn-CS"/>
                </w:rPr>
                <w:t>www.lipa-sombor.rs</w:t>
              </w:r>
            </w:hyperlink>
            <w:r w:rsidRPr="00331D38">
              <w:rPr>
                <w:rStyle w:val="FontStyle12"/>
                <w:sz w:val="24"/>
                <w:szCs w:val="24"/>
                <w:lang w:eastAsia="sr-Latn-CS"/>
              </w:rPr>
              <w:t xml:space="preserve">  </w:t>
            </w:r>
          </w:p>
        </w:tc>
      </w:tr>
      <w:tr w:rsidR="007802A6" w:rsidTr="007802A6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3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74" w:lineRule="exact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 xml:space="preserve">Odluka o usvajanju FI za 2011. </w:t>
            </w:r>
            <w:r>
              <w:rPr>
                <w:rStyle w:val="FontStyle12"/>
                <w:lang w:eastAsia="sr-Latn-CS"/>
              </w:rPr>
              <w:t xml:space="preserve">godinu, Odluka </w:t>
            </w:r>
            <w:r>
              <w:rPr>
                <w:rStyle w:val="FontStyle12"/>
                <w:lang w:val="sr-Latn-CS" w:eastAsia="sr-Latn-CS"/>
              </w:rPr>
              <w:t xml:space="preserve">o </w:t>
            </w:r>
            <w:r>
              <w:rPr>
                <w:rStyle w:val="FontStyle12"/>
                <w:lang w:eastAsia="sr-Latn-CS"/>
              </w:rPr>
              <w:t xml:space="preserve">usvajanju </w:t>
            </w:r>
            <w:r>
              <w:rPr>
                <w:rStyle w:val="FontStyle12"/>
                <w:lang w:val="sr-Latn-CS" w:eastAsia="sr-Latn-CS"/>
              </w:rPr>
              <w:t>izveštaja revizora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04.07.2012.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Agencija za privredne registre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A6" w:rsidRDefault="007802A6" w:rsidP="007802A6">
            <w:pPr>
              <w:pStyle w:val="Style5"/>
              <w:widowControl/>
            </w:pPr>
            <w:hyperlink r:id="rId10" w:history="1">
              <w:r w:rsidRPr="00011F41">
                <w:rPr>
                  <w:rStyle w:val="Hyperlink"/>
                </w:rPr>
                <w:t>www.apr.gov.rs</w:t>
              </w:r>
            </w:hyperlink>
            <w:r>
              <w:t xml:space="preserve"> </w:t>
            </w:r>
          </w:p>
        </w:tc>
      </w:tr>
      <w:tr w:rsidR="007802A6" w:rsidTr="007802A6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4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Izveštaj sa održane Skupštine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24.07.2012.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Beogradska berza, </w:t>
            </w:r>
          </w:p>
          <w:p w:rsidR="007802A6" w:rsidRDefault="007802A6" w:rsidP="007802A6">
            <w:pPr>
              <w:pStyle w:val="Style7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Komisija za hartije od vrednosti</w:t>
            </w:r>
          </w:p>
          <w:p w:rsidR="007802A6" w:rsidRPr="007802A6" w:rsidRDefault="007802A6" w:rsidP="007802A6">
            <w:pPr>
              <w:pStyle w:val="Style7"/>
              <w:widowControl/>
              <w:spacing w:line="274" w:lineRule="exact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Internet stranica Društv</w:t>
            </w:r>
            <w:r>
              <w:rPr>
                <w:rStyle w:val="FontStyle12"/>
                <w:lang w:val="sr-Latn-CS" w:eastAsia="sr-Latn-CS"/>
              </w:rPr>
              <w:t>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  <w:hyperlink r:id="rId11" w:history="1">
              <w:r w:rsidRPr="00331D38">
                <w:rPr>
                  <w:rStyle w:val="Hyperlink"/>
                  <w:lang w:eastAsia="sr-Latn-CS"/>
                </w:rPr>
                <w:t>www.belex.rs</w:t>
              </w:r>
            </w:hyperlink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u w:val="single"/>
              </w:rPr>
            </w:pPr>
            <w:hyperlink r:id="rId12" w:history="1">
              <w:r w:rsidRPr="00331D38">
                <w:rPr>
                  <w:rStyle w:val="Hyperlink"/>
                  <w:lang w:eastAsia="sr-Latn-CS"/>
                </w:rPr>
                <w:t>www.lipa-sombor.rs</w:t>
              </w:r>
            </w:hyperlink>
            <w:r w:rsidRPr="00331D38">
              <w:rPr>
                <w:rStyle w:val="FontStyle12"/>
                <w:sz w:val="24"/>
                <w:szCs w:val="24"/>
                <w:lang w:eastAsia="sr-Latn-CS"/>
              </w:rPr>
              <w:t xml:space="preserve">  </w:t>
            </w:r>
          </w:p>
        </w:tc>
      </w:tr>
      <w:tr w:rsidR="007802A6" w:rsidTr="007802A6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5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66" w:lineRule="exact"/>
              <w:ind w:firstLine="14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Poiugodišnji izveštaj za2012. godinu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28.08.2012.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Beogradska berza, </w:t>
            </w:r>
          </w:p>
          <w:p w:rsidR="007802A6" w:rsidRDefault="007802A6" w:rsidP="007802A6">
            <w:pPr>
              <w:pStyle w:val="Style7"/>
              <w:widowControl/>
              <w:spacing w:line="274" w:lineRule="exact"/>
              <w:rPr>
                <w:rStyle w:val="FontStyle12"/>
              </w:rPr>
            </w:pPr>
            <w:r>
              <w:rPr>
                <w:rStyle w:val="FontStyle12"/>
              </w:rPr>
              <w:t>Komisija za hartije od vrednosti</w:t>
            </w:r>
          </w:p>
          <w:p w:rsidR="007802A6" w:rsidRPr="007802A6" w:rsidRDefault="007802A6" w:rsidP="007802A6">
            <w:pPr>
              <w:pStyle w:val="Style7"/>
              <w:widowControl/>
              <w:spacing w:line="274" w:lineRule="exact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Internet stranica Društva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  <w:hyperlink r:id="rId13" w:history="1">
              <w:r w:rsidRPr="00331D38">
                <w:rPr>
                  <w:rStyle w:val="Hyperlink"/>
                  <w:lang w:eastAsia="sr-Latn-CS"/>
                </w:rPr>
                <w:t>www.belex.rs</w:t>
              </w:r>
            </w:hyperlink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</w:rPr>
            </w:pPr>
            <w:hyperlink r:id="rId14" w:history="1">
              <w:r w:rsidRPr="00331D38">
                <w:rPr>
                  <w:rStyle w:val="Hyperlink"/>
                  <w:lang w:eastAsia="sr-Latn-CS"/>
                </w:rPr>
                <w:t>www.lipa-sombor.rs</w:t>
              </w:r>
            </w:hyperlink>
            <w:r w:rsidRPr="00331D38">
              <w:rPr>
                <w:rStyle w:val="FontStyle12"/>
                <w:sz w:val="24"/>
                <w:szCs w:val="24"/>
                <w:lang w:eastAsia="sr-Latn-CS"/>
              </w:rPr>
              <w:t xml:space="preserve">  </w:t>
            </w:r>
          </w:p>
        </w:tc>
      </w:tr>
      <w:tr w:rsidR="007802A6" w:rsidTr="007802A6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6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eastAsia="sr-Latn-CS"/>
              </w:rPr>
            </w:pPr>
            <w:r>
              <w:rPr>
                <w:rStyle w:val="FontStyle12"/>
                <w:lang w:val="sr-Latn-CS" w:eastAsia="sr-Latn-CS"/>
              </w:rPr>
              <w:t xml:space="preserve">Godišnji izveštaj za2012. </w:t>
            </w:r>
            <w:r>
              <w:rPr>
                <w:rStyle w:val="FontStyle12"/>
                <w:lang w:eastAsia="sr-Latn-CS"/>
              </w:rPr>
              <w:t>godinu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08.05.2013.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ind w:left="7" w:hanging="7"/>
              <w:rPr>
                <w:rStyle w:val="FontStyle12"/>
              </w:rPr>
            </w:pPr>
            <w:r>
              <w:rPr>
                <w:rStyle w:val="FontStyle12"/>
              </w:rPr>
              <w:t xml:space="preserve">Beogradska berza, </w:t>
            </w:r>
          </w:p>
          <w:p w:rsidR="007802A6" w:rsidRDefault="007802A6" w:rsidP="007802A6">
            <w:pPr>
              <w:pStyle w:val="Style7"/>
              <w:widowControl/>
              <w:ind w:left="7" w:hanging="7"/>
              <w:rPr>
                <w:rStyle w:val="FontStyle12"/>
              </w:rPr>
            </w:pPr>
            <w:r>
              <w:rPr>
                <w:rStyle w:val="FontStyle12"/>
              </w:rPr>
              <w:t>Komisija za hartije od vrednosti</w:t>
            </w:r>
          </w:p>
          <w:p w:rsidR="007802A6" w:rsidRPr="007802A6" w:rsidRDefault="007802A6" w:rsidP="007802A6">
            <w:pPr>
              <w:pStyle w:val="Style7"/>
              <w:widowControl/>
              <w:ind w:left="7" w:hanging="7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Internet stranica Društva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  <w:hyperlink r:id="rId15" w:history="1">
              <w:r w:rsidRPr="00331D38">
                <w:rPr>
                  <w:rStyle w:val="Hyperlink"/>
                  <w:lang w:eastAsia="sr-Latn-CS"/>
                </w:rPr>
                <w:t>www.belex.rs</w:t>
              </w:r>
            </w:hyperlink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</w:rPr>
            </w:pPr>
            <w:hyperlink r:id="rId16" w:history="1">
              <w:r w:rsidRPr="00331D38">
                <w:rPr>
                  <w:rStyle w:val="Hyperlink"/>
                  <w:lang w:eastAsia="sr-Latn-CS"/>
                </w:rPr>
                <w:t>www.lipa-sombor.rs</w:t>
              </w:r>
            </w:hyperlink>
            <w:r w:rsidRPr="00331D38">
              <w:rPr>
                <w:rStyle w:val="FontStyle12"/>
                <w:sz w:val="24"/>
                <w:szCs w:val="24"/>
                <w:lang w:eastAsia="sr-Latn-CS"/>
              </w:rPr>
              <w:t xml:space="preserve">  </w:t>
            </w:r>
          </w:p>
        </w:tc>
      </w:tr>
      <w:tr w:rsidR="007802A6" w:rsidTr="007802A6">
        <w:tblPrEx>
          <w:tblCellMar>
            <w:top w:w="0" w:type="dxa"/>
            <w:bottom w:w="0" w:type="dxa"/>
          </w:tblCellMar>
        </w:tblPrEx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7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Sazivanje </w:t>
            </w:r>
            <w:r>
              <w:rPr>
                <w:rStyle w:val="FontStyle12"/>
                <w:lang w:val="sr-Latn-CS"/>
              </w:rPr>
              <w:t xml:space="preserve">Skupštine </w:t>
            </w:r>
            <w:r>
              <w:rPr>
                <w:rStyle w:val="FontStyle12"/>
              </w:rPr>
              <w:t>akcionara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40" w:lineRule="auto"/>
              <w:jc w:val="center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20.05.2013.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02A6" w:rsidRDefault="007802A6" w:rsidP="007802A6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</w:rPr>
            </w:pPr>
            <w:r>
              <w:rPr>
                <w:rStyle w:val="FontStyle12"/>
              </w:rPr>
              <w:t xml:space="preserve">Beogradska berza, </w:t>
            </w:r>
          </w:p>
          <w:p w:rsidR="007802A6" w:rsidRDefault="007802A6" w:rsidP="007802A6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</w:rPr>
            </w:pPr>
            <w:r>
              <w:rPr>
                <w:rStyle w:val="FontStyle12"/>
              </w:rPr>
              <w:t>Komisija za hartije od vrednosti</w:t>
            </w:r>
          </w:p>
          <w:p w:rsidR="007802A6" w:rsidRPr="007802A6" w:rsidRDefault="007802A6" w:rsidP="007802A6">
            <w:pPr>
              <w:pStyle w:val="Style7"/>
              <w:widowControl/>
              <w:spacing w:line="274" w:lineRule="exact"/>
              <w:ind w:left="7" w:hanging="7"/>
              <w:rPr>
                <w:rStyle w:val="FontStyle12"/>
                <w:lang w:val="sr-Latn-CS" w:eastAsia="sr-Latn-CS"/>
              </w:rPr>
            </w:pPr>
            <w:r>
              <w:rPr>
                <w:rStyle w:val="FontStyle12"/>
                <w:lang w:val="sr-Latn-CS" w:eastAsia="sr-Latn-CS"/>
              </w:rPr>
              <w:t>Internet stranica Društva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  <w:hyperlink r:id="rId17" w:history="1">
              <w:r w:rsidRPr="00331D38">
                <w:rPr>
                  <w:rStyle w:val="Hyperlink"/>
                  <w:lang w:eastAsia="sr-Latn-CS"/>
                </w:rPr>
                <w:t>www.belex.rs</w:t>
              </w:r>
            </w:hyperlink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eastAsia="sr-Latn-CS"/>
              </w:rPr>
            </w:pPr>
          </w:p>
          <w:p w:rsidR="007802A6" w:rsidRDefault="007802A6" w:rsidP="007802A6">
            <w:pPr>
              <w:pStyle w:val="Style7"/>
              <w:widowControl/>
              <w:spacing w:line="240" w:lineRule="auto"/>
              <w:rPr>
                <w:rStyle w:val="FontStyle12"/>
              </w:rPr>
            </w:pPr>
            <w:hyperlink r:id="rId18" w:history="1">
              <w:r w:rsidRPr="00331D38">
                <w:rPr>
                  <w:rStyle w:val="Hyperlink"/>
                  <w:lang w:eastAsia="sr-Latn-CS"/>
                </w:rPr>
                <w:t>www.lipa-sombor.rs</w:t>
              </w:r>
            </w:hyperlink>
            <w:r w:rsidRPr="00331D38">
              <w:rPr>
                <w:rStyle w:val="FontStyle12"/>
                <w:sz w:val="24"/>
                <w:szCs w:val="24"/>
                <w:lang w:eastAsia="sr-Latn-CS"/>
              </w:rPr>
              <w:t xml:space="preserve">  </w:t>
            </w:r>
          </w:p>
        </w:tc>
      </w:tr>
    </w:tbl>
    <w:p w:rsidR="00000000" w:rsidRDefault="004C5DF2">
      <w:pPr>
        <w:widowControl/>
        <w:spacing w:after="518" w:line="1" w:lineRule="exact"/>
        <w:rPr>
          <w:sz w:val="2"/>
          <w:szCs w:val="2"/>
        </w:rPr>
      </w:pPr>
    </w:p>
    <w:p w:rsidR="00000000" w:rsidRPr="00331D38" w:rsidRDefault="004C5DF2" w:rsidP="001D0BB5">
      <w:pPr>
        <w:pStyle w:val="Style2"/>
        <w:widowControl/>
        <w:ind w:firstLine="706"/>
        <w:jc w:val="both"/>
        <w:rPr>
          <w:rStyle w:val="FontStyle12"/>
          <w:sz w:val="24"/>
          <w:szCs w:val="24"/>
          <w:u w:val="single"/>
          <w:lang w:eastAsia="sr-Latn-CS"/>
        </w:rPr>
      </w:pPr>
      <w:r w:rsidRPr="00331D38">
        <w:rPr>
          <w:rStyle w:val="FontStyle12"/>
          <w:sz w:val="24"/>
          <w:szCs w:val="24"/>
          <w:lang w:val="sr-Latn-CS" w:eastAsia="sr-Latn-CS"/>
        </w:rPr>
        <w:t xml:space="preserve">Godišnji </w:t>
      </w:r>
      <w:r w:rsidRPr="00331D38">
        <w:rPr>
          <w:rStyle w:val="FontStyle12"/>
          <w:sz w:val="24"/>
          <w:szCs w:val="24"/>
          <w:lang w:eastAsia="sr-Latn-CS"/>
        </w:rPr>
        <w:t xml:space="preserve">dokument o objavljenim informacijama dostupan je </w:t>
      </w:r>
      <w:r w:rsidR="001D0BB5">
        <w:rPr>
          <w:rStyle w:val="FontStyle12"/>
          <w:sz w:val="24"/>
          <w:szCs w:val="24"/>
          <w:lang w:eastAsia="sr-Latn-CS"/>
        </w:rPr>
        <w:t xml:space="preserve">na internet stranici A.D."Lipa" </w:t>
      </w:r>
      <w:r w:rsidRPr="00331D38">
        <w:rPr>
          <w:rStyle w:val="FontStyle12"/>
          <w:sz w:val="24"/>
          <w:szCs w:val="24"/>
          <w:lang w:eastAsia="sr-Latn-CS"/>
        </w:rPr>
        <w:t>Sombor</w:t>
      </w:r>
      <w:r w:rsidR="00331D38" w:rsidRPr="00331D38">
        <w:rPr>
          <w:rStyle w:val="FontStyle12"/>
          <w:sz w:val="24"/>
          <w:szCs w:val="24"/>
          <w:lang w:eastAsia="sr-Latn-CS"/>
        </w:rPr>
        <w:t xml:space="preserve"> </w:t>
      </w:r>
      <w:hyperlink r:id="rId19" w:history="1">
        <w:r w:rsidR="00331D38" w:rsidRPr="00331D38">
          <w:rPr>
            <w:rStyle w:val="Hyperlink"/>
            <w:lang w:eastAsia="sr-Latn-CS"/>
          </w:rPr>
          <w:t>www.lipa-sombor.rs</w:t>
        </w:r>
      </w:hyperlink>
      <w:r w:rsidR="00331D38" w:rsidRPr="00331D38">
        <w:rPr>
          <w:rStyle w:val="FontStyle12"/>
          <w:sz w:val="24"/>
          <w:szCs w:val="24"/>
          <w:lang w:eastAsia="sr-Latn-CS"/>
        </w:rPr>
        <w:t xml:space="preserve">  </w:t>
      </w:r>
      <w:r w:rsidRPr="00331D38">
        <w:rPr>
          <w:rStyle w:val="FontStyle12"/>
          <w:sz w:val="24"/>
          <w:szCs w:val="24"/>
          <w:lang w:eastAsia="sr-Latn-CS"/>
        </w:rPr>
        <w:t>i internet stranici Beogradske berze</w:t>
      </w:r>
      <w:r w:rsidR="00331D38" w:rsidRPr="00331D38">
        <w:rPr>
          <w:rStyle w:val="FontStyle12"/>
          <w:sz w:val="24"/>
          <w:szCs w:val="24"/>
          <w:lang w:eastAsia="sr-Latn-CS"/>
        </w:rPr>
        <w:t xml:space="preserve"> </w:t>
      </w:r>
      <w:hyperlink r:id="rId20" w:history="1">
        <w:r w:rsidR="00331D38" w:rsidRPr="00331D38">
          <w:rPr>
            <w:rStyle w:val="Hyperlink"/>
            <w:lang w:eastAsia="sr-Latn-CS"/>
          </w:rPr>
          <w:t>www.belex.rs</w:t>
        </w:r>
      </w:hyperlink>
      <w:r w:rsidR="00331D38" w:rsidRPr="00331D38">
        <w:rPr>
          <w:rStyle w:val="FontStyle12"/>
          <w:sz w:val="24"/>
          <w:szCs w:val="24"/>
          <w:lang w:eastAsia="sr-Latn-CS"/>
        </w:rPr>
        <w:t xml:space="preserve"> </w:t>
      </w:r>
    </w:p>
    <w:p w:rsidR="00000000" w:rsidRPr="00331D38" w:rsidRDefault="004C5DF2">
      <w:pPr>
        <w:pStyle w:val="Style2"/>
        <w:widowControl/>
        <w:spacing w:line="240" w:lineRule="exact"/>
        <w:ind w:firstLine="713"/>
      </w:pPr>
    </w:p>
    <w:p w:rsidR="00000000" w:rsidRPr="00331D38" w:rsidRDefault="004C5DF2" w:rsidP="001D0BB5">
      <w:pPr>
        <w:pStyle w:val="Style2"/>
        <w:widowControl/>
        <w:ind w:firstLine="713"/>
        <w:jc w:val="both"/>
        <w:rPr>
          <w:rStyle w:val="FontStyle12"/>
          <w:sz w:val="24"/>
          <w:szCs w:val="24"/>
        </w:rPr>
      </w:pPr>
      <w:r w:rsidRPr="00331D38">
        <w:rPr>
          <w:rStyle w:val="FontStyle12"/>
          <w:sz w:val="24"/>
          <w:szCs w:val="24"/>
        </w:rPr>
        <w:t xml:space="preserve">NAPOMENE: Pojedine informacije na koje upueuje </w:t>
      </w:r>
      <w:r w:rsidRPr="00331D38">
        <w:rPr>
          <w:rStyle w:val="FontStyle12"/>
          <w:sz w:val="24"/>
          <w:szCs w:val="24"/>
          <w:lang w:val="sr-Latn-CS"/>
        </w:rPr>
        <w:t xml:space="preserve">godišnji </w:t>
      </w:r>
      <w:r w:rsidR="001D0BB5">
        <w:rPr>
          <w:rStyle w:val="FontStyle12"/>
          <w:sz w:val="24"/>
          <w:szCs w:val="24"/>
        </w:rPr>
        <w:t xml:space="preserve">dokument o objavljenim </w:t>
      </w:r>
      <w:r w:rsidRPr="00331D38">
        <w:rPr>
          <w:rStyle w:val="FontStyle12"/>
          <w:sz w:val="24"/>
          <w:szCs w:val="24"/>
        </w:rPr>
        <w:t>informacijama mogu biti zastarele.</w:t>
      </w:r>
    </w:p>
    <w:p w:rsidR="001D0BB5" w:rsidRDefault="001D0BB5">
      <w:pPr>
        <w:pStyle w:val="Style8"/>
        <w:widowControl/>
        <w:tabs>
          <w:tab w:val="left" w:pos="6480"/>
        </w:tabs>
        <w:spacing w:before="72"/>
        <w:rPr>
          <w:rStyle w:val="FontStyle12"/>
        </w:rPr>
      </w:pPr>
    </w:p>
    <w:p w:rsidR="00000000" w:rsidRDefault="004C5DF2">
      <w:pPr>
        <w:pStyle w:val="Style8"/>
        <w:widowControl/>
        <w:tabs>
          <w:tab w:val="left" w:pos="6480"/>
        </w:tabs>
        <w:spacing w:before="72"/>
        <w:rPr>
          <w:rStyle w:val="FontStyle12"/>
        </w:rPr>
      </w:pPr>
      <w:r>
        <w:rPr>
          <w:rStyle w:val="FontStyle12"/>
        </w:rPr>
        <w:t xml:space="preserve">Sombor, </w:t>
      </w:r>
      <w:r>
        <w:rPr>
          <w:rStyle w:val="FontStyle12"/>
        </w:rPr>
        <w:t xml:space="preserve"> </w:t>
      </w:r>
      <w:r w:rsidR="00331D38" w:rsidRPr="007802A6">
        <w:rPr>
          <w:rStyle w:val="FontStyle12"/>
        </w:rPr>
        <w:t>29.05.2013.</w:t>
      </w:r>
      <w:r>
        <w:rPr>
          <w:rStyle w:val="FontStyle14"/>
          <w:b w:val="0"/>
          <w:bCs w:val="0"/>
          <w:sz w:val="20"/>
          <w:szCs w:val="20"/>
        </w:rPr>
        <w:tab/>
      </w:r>
      <w:r>
        <w:rPr>
          <w:rStyle w:val="FontStyle12"/>
        </w:rPr>
        <w:t>AD „Lipa" Sombor</w:t>
      </w:r>
    </w:p>
    <w:p w:rsidR="007802A6" w:rsidRDefault="004C5DF2" w:rsidP="007802A6">
      <w:pPr>
        <w:pStyle w:val="Style6"/>
        <w:widowControl/>
        <w:ind w:left="6494"/>
        <w:rPr>
          <w:rStyle w:val="FontStyle12"/>
        </w:rPr>
      </w:pPr>
      <w:r>
        <w:rPr>
          <w:rStyle w:val="FontStyle12"/>
        </w:rPr>
        <w:t>direktor,</w:t>
      </w:r>
    </w:p>
    <w:p w:rsidR="007802A6" w:rsidRDefault="007802A6">
      <w:pPr>
        <w:pStyle w:val="Style6"/>
        <w:widowControl/>
        <w:ind w:left="6494"/>
        <w:rPr>
          <w:rStyle w:val="FontStyle12"/>
        </w:rPr>
      </w:pPr>
    </w:p>
    <w:p w:rsidR="007802A6" w:rsidRDefault="007802A6" w:rsidP="007802A6">
      <w:pPr>
        <w:pStyle w:val="Style6"/>
        <w:widowControl/>
        <w:rPr>
          <w:rStyle w:val="FontStyle12"/>
        </w:rPr>
      </w:pPr>
    </w:p>
    <w:p w:rsidR="00331D38" w:rsidRDefault="00331D38">
      <w:pPr>
        <w:pStyle w:val="Style6"/>
        <w:widowControl/>
        <w:ind w:left="6494"/>
        <w:rPr>
          <w:rStyle w:val="FontStyle12"/>
        </w:rPr>
      </w:pPr>
      <w:r>
        <w:rPr>
          <w:rStyle w:val="FontStyle12"/>
        </w:rPr>
        <w:t>___________________________</w:t>
      </w:r>
    </w:p>
    <w:p w:rsidR="00331D38" w:rsidRDefault="00331D38">
      <w:pPr>
        <w:pStyle w:val="Style6"/>
        <w:widowControl/>
        <w:ind w:left="6494"/>
        <w:rPr>
          <w:rStyle w:val="FontStyle12"/>
        </w:rPr>
      </w:pPr>
      <w:r>
        <w:rPr>
          <w:rStyle w:val="FontStyle12"/>
        </w:rPr>
        <w:t>Nevenka Pavlica</w:t>
      </w:r>
    </w:p>
    <w:sectPr w:rsidR="00331D38">
      <w:type w:val="continuous"/>
      <w:pgSz w:w="11905" w:h="16837"/>
      <w:pgMar w:top="772" w:right="617" w:bottom="1440" w:left="104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DF2" w:rsidRDefault="004C5DF2">
      <w:r>
        <w:separator/>
      </w:r>
    </w:p>
  </w:endnote>
  <w:endnote w:type="continuationSeparator" w:id="1">
    <w:p w:rsidR="004C5DF2" w:rsidRDefault="004C5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DF2" w:rsidRDefault="004C5DF2">
      <w:r>
        <w:separator/>
      </w:r>
    </w:p>
  </w:footnote>
  <w:footnote w:type="continuationSeparator" w:id="1">
    <w:p w:rsidR="004C5DF2" w:rsidRDefault="004C5D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623D1"/>
    <w:rsid w:val="000623D1"/>
    <w:rsid w:val="001D0BB5"/>
    <w:rsid w:val="00331D38"/>
    <w:rsid w:val="00373DDD"/>
    <w:rsid w:val="004C5DF2"/>
    <w:rsid w:val="0078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4" w:lineRule="exact"/>
      <w:ind w:firstLine="655"/>
    </w:pPr>
  </w:style>
  <w:style w:type="paragraph" w:customStyle="1" w:styleId="Style3">
    <w:name w:val="Style3"/>
    <w:basedOn w:val="Normal"/>
    <w:uiPriority w:val="99"/>
    <w:pPr>
      <w:spacing w:line="266" w:lineRule="exact"/>
    </w:pPr>
  </w:style>
  <w:style w:type="paragraph" w:customStyle="1" w:styleId="Style4">
    <w:name w:val="Style4"/>
    <w:basedOn w:val="Normal"/>
    <w:uiPriority w:val="99"/>
    <w:pPr>
      <w:spacing w:line="274" w:lineRule="exact"/>
      <w:jc w:val="center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281" w:lineRule="exact"/>
    </w:pPr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31D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ex.rs" TargetMode="External"/><Relationship Id="rId13" Type="http://schemas.openxmlformats.org/officeDocument/2006/relationships/hyperlink" Target="http://www.belex.rs" TargetMode="External"/><Relationship Id="rId18" Type="http://schemas.openxmlformats.org/officeDocument/2006/relationships/hyperlink" Target="http://www.lipa-sombor.r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lipa-sombor.rs" TargetMode="External"/><Relationship Id="rId12" Type="http://schemas.openxmlformats.org/officeDocument/2006/relationships/hyperlink" Target="http://www.lipa-sombor.rs" TargetMode="External"/><Relationship Id="rId17" Type="http://schemas.openxmlformats.org/officeDocument/2006/relationships/hyperlink" Target="http://www.belex.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ipa-sombor.rs" TargetMode="External"/><Relationship Id="rId20" Type="http://schemas.openxmlformats.org/officeDocument/2006/relationships/hyperlink" Target="http://www.belex.r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elex.rs" TargetMode="External"/><Relationship Id="rId11" Type="http://schemas.openxmlformats.org/officeDocument/2006/relationships/hyperlink" Target="http://www.belex.rs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elex.rs" TargetMode="External"/><Relationship Id="rId10" Type="http://schemas.openxmlformats.org/officeDocument/2006/relationships/hyperlink" Target="http://www.apr.gov.rs" TargetMode="External"/><Relationship Id="rId19" Type="http://schemas.openxmlformats.org/officeDocument/2006/relationships/hyperlink" Target="http://www.lipa-sombor.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ipa-sombor.rs" TargetMode="External"/><Relationship Id="rId14" Type="http://schemas.openxmlformats.org/officeDocument/2006/relationships/hyperlink" Target="http://www.lipa-sombor.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Knezevic</dc:creator>
  <cp:keywords/>
  <dc:description/>
  <cp:lastModifiedBy>Borislav Knezevic</cp:lastModifiedBy>
  <cp:revision>3</cp:revision>
  <dcterms:created xsi:type="dcterms:W3CDTF">2013-05-30T12:35:00Z</dcterms:created>
  <dcterms:modified xsi:type="dcterms:W3CDTF">2013-05-30T13:02:00Z</dcterms:modified>
</cp:coreProperties>
</file>