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72" w:rsidRPr="00E15A87" w:rsidRDefault="00E15A87">
      <w:pPr>
        <w:rPr>
          <w:rFonts w:ascii="Times New Roman" w:hAnsi="Times New Roman" w:cs="Times New Roman"/>
          <w:b/>
          <w:sz w:val="24"/>
          <w:szCs w:val="24"/>
        </w:rPr>
      </w:pPr>
      <w:r w:rsidRPr="00E15A87">
        <w:rPr>
          <w:rFonts w:ascii="Times New Roman" w:hAnsi="Times New Roman" w:cs="Times New Roman"/>
          <w:b/>
          <w:sz w:val="24"/>
          <w:szCs w:val="24"/>
        </w:rPr>
        <w:t>POŠTOVANI AKCIONARI,</w:t>
      </w:r>
    </w:p>
    <w:p w:rsidR="00E15A87" w:rsidRDefault="00E15A87" w:rsidP="00CB1A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osnivačkog akta AD“Medela“, Konditorska industrija, Vrbas i Zakona o privrednim društvima AD“Medela“, Upravni odbor na osnovu Odluke donete na sednici održanoj dana 20.09.2010. godine, upućuje akcionarima</w:t>
      </w:r>
    </w:p>
    <w:p w:rsidR="00E15A87" w:rsidRDefault="00E15A87" w:rsidP="00E15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A87">
        <w:rPr>
          <w:rFonts w:ascii="Times New Roman" w:hAnsi="Times New Roman" w:cs="Times New Roman"/>
          <w:b/>
          <w:sz w:val="28"/>
          <w:szCs w:val="28"/>
        </w:rPr>
        <w:t>P O Z I V</w:t>
      </w:r>
    </w:p>
    <w:p w:rsidR="00E15A87" w:rsidRDefault="00E15A87" w:rsidP="00E15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VANREDNU SKUPŠTINU AKCIONARA</w:t>
      </w:r>
    </w:p>
    <w:p w:rsidR="00E15A87" w:rsidRDefault="00E15A87" w:rsidP="00E15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AD&gt;&gt;MEDELA&gt;&gt; VRBAS</w:t>
      </w:r>
    </w:p>
    <w:p w:rsidR="00E15A87" w:rsidRDefault="00E15A87" w:rsidP="00E15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A87" w:rsidRPr="00CB1ACB" w:rsidRDefault="00E15A87" w:rsidP="00E15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koja će se održati dana 22.10.2010. godine/utorak/ u 10 časova</w:t>
      </w:r>
    </w:p>
    <w:p w:rsidR="00E15A87" w:rsidRPr="00CB1ACB" w:rsidRDefault="00E15A87" w:rsidP="00E15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 xml:space="preserve"> u Vrbasu Kulski put b.b</w:t>
      </w:r>
    </w:p>
    <w:p w:rsidR="00E15A87" w:rsidRDefault="00E15A87" w:rsidP="00E15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A87" w:rsidRPr="00CB1ACB" w:rsidRDefault="00E15A87" w:rsidP="00E15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ACB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E15A87" w:rsidRDefault="00E15A87" w:rsidP="00E15A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5A87" w:rsidRPr="00CB1ACB" w:rsidRDefault="00E15A87" w:rsidP="00E15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 xml:space="preserve">       1. Izbor radnih tela</w:t>
      </w:r>
    </w:p>
    <w:p w:rsidR="00E15A87" w:rsidRPr="00CB1ACB" w:rsidRDefault="00E15A87" w:rsidP="00E15A87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-Otvaranje sednice i izbor predsednika</w:t>
      </w:r>
    </w:p>
    <w:p w:rsidR="00E15A87" w:rsidRPr="00CB1ACB" w:rsidRDefault="00E15A87" w:rsidP="00E15A87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-</w:t>
      </w:r>
      <w:r w:rsidR="00754E69" w:rsidRPr="00CB1ACB">
        <w:rPr>
          <w:rFonts w:ascii="Times New Roman" w:hAnsi="Times New Roman" w:cs="Times New Roman"/>
          <w:sz w:val="24"/>
          <w:szCs w:val="24"/>
        </w:rPr>
        <w:t>.</w:t>
      </w:r>
      <w:r w:rsidRPr="00CB1ACB">
        <w:rPr>
          <w:rFonts w:ascii="Times New Roman" w:hAnsi="Times New Roman" w:cs="Times New Roman"/>
          <w:sz w:val="24"/>
          <w:szCs w:val="24"/>
        </w:rPr>
        <w:t>Imenovanje zapisničara , komisije za glasanje i overavača zapisnika.</w:t>
      </w:r>
    </w:p>
    <w:p w:rsidR="00E15A87" w:rsidRPr="00CB1ACB" w:rsidRDefault="00E15A87" w:rsidP="00E15A87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 xml:space="preserve">2. </w:t>
      </w:r>
      <w:r w:rsidR="00754E69" w:rsidRPr="00CB1ACB">
        <w:rPr>
          <w:rFonts w:ascii="Times New Roman" w:hAnsi="Times New Roman" w:cs="Times New Roman"/>
          <w:sz w:val="24"/>
          <w:szCs w:val="24"/>
        </w:rPr>
        <w:t>Usvajanje zapisnika sa predhodne sednice.</w:t>
      </w:r>
    </w:p>
    <w:p w:rsidR="00754E69" w:rsidRPr="00CB1ACB" w:rsidRDefault="00754E69" w:rsidP="00E15A87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3. Donošenje odluke o raspolaganju imovinom velike vrednosti:</w:t>
      </w:r>
    </w:p>
    <w:p w:rsidR="00754E69" w:rsidRPr="00CB1ACB" w:rsidRDefault="00754E69" w:rsidP="00E15A87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-Ugovor o zakupu poslovnog prostora i opreme AD“Medela“Vrbas</w:t>
      </w:r>
    </w:p>
    <w:p w:rsidR="00754E69" w:rsidRPr="00CB1ACB" w:rsidRDefault="00754E69" w:rsidP="00E15A87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-Ugovor o neekskluzivnoj licencnoj proizvodnji na određeno vreme,</w:t>
      </w:r>
    </w:p>
    <w:p w:rsidR="00754E69" w:rsidRPr="00CB1ACB" w:rsidRDefault="00754E69" w:rsidP="00E15A87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sve u cilju efikasnosti proizvodnje.</w:t>
      </w:r>
    </w:p>
    <w:p w:rsidR="00754E69" w:rsidRPr="00CB1ACB" w:rsidRDefault="00754E69" w:rsidP="00E15A87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:rsidR="00754E69" w:rsidRPr="00CB1ACB" w:rsidRDefault="00754E69" w:rsidP="00CB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Dan utvrđenja akcionara je 20.09.2010. godine.</w:t>
      </w:r>
    </w:p>
    <w:p w:rsidR="00754E69" w:rsidRPr="00CB1ACB" w:rsidRDefault="00754E69" w:rsidP="00CB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Poziv za sednicu Skupštine privrednog društva objavljuje se bezprekida na internet stranici AD &gt;&gt;Medela&gt;&gt; Vrbas tokom vremena utvrđenog zakonom, a takođe i u jednim dnevnom listu koji se distribuira na teritoriji Republike Srbije u tiražu od najmanje 100.000 primeraka, najmanje 30 dana i najviše 60 dana pre održavanja.</w:t>
      </w:r>
    </w:p>
    <w:p w:rsidR="00CB1ACB" w:rsidRPr="00CB1ACB" w:rsidRDefault="00754E69" w:rsidP="00CB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Uvid u predloge odluka i materijal za Skupštinu možete izvršiti u prostorijama Fabrike AD“Medela“, Vrbas, ul. Kulski put bb, svakog radnog dana od 10.00 do 15.00 časova</w:t>
      </w:r>
      <w:r w:rsidR="00CB1ACB" w:rsidRPr="00CB1ACB">
        <w:rPr>
          <w:rFonts w:ascii="Times New Roman" w:hAnsi="Times New Roman" w:cs="Times New Roman"/>
          <w:sz w:val="24"/>
          <w:szCs w:val="24"/>
        </w:rPr>
        <w:t>.</w:t>
      </w:r>
    </w:p>
    <w:p w:rsidR="00CB1ACB" w:rsidRPr="00CB1ACB" w:rsidRDefault="00CB1ACB" w:rsidP="00CB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>Ovaj Poziv istovremeno se smatra i Izveštajem o bitnom događaju, u skladu sa članom 64. Zakona o tržištu hartija od vrednosti i drugih finansijskih instrumenata i člana 6. Pravilnika o sadržini i načinu izveštavanja javnih društava i obaveštavanju o posedovanju akcija sa pravom glasa.</w:t>
      </w:r>
    </w:p>
    <w:p w:rsidR="00CB1ACB" w:rsidRDefault="00CB1ACB" w:rsidP="0075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ACB" w:rsidRDefault="00CB1ACB" w:rsidP="0075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E69" w:rsidRPr="00CB1ACB" w:rsidRDefault="00CB1ACB" w:rsidP="00CB1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B1ACB">
        <w:rPr>
          <w:rFonts w:ascii="Times New Roman" w:hAnsi="Times New Roman" w:cs="Times New Roman"/>
          <w:sz w:val="24"/>
          <w:szCs w:val="24"/>
        </w:rPr>
        <w:t>Predsednik Upravnog odbora</w:t>
      </w:r>
    </w:p>
    <w:p w:rsidR="00CB1ACB" w:rsidRPr="00CB1ACB" w:rsidRDefault="00CB1ACB" w:rsidP="00CB1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AC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1ACB">
        <w:rPr>
          <w:rFonts w:ascii="Times New Roman" w:hAnsi="Times New Roman" w:cs="Times New Roman"/>
          <w:sz w:val="24"/>
          <w:szCs w:val="24"/>
        </w:rPr>
        <w:t xml:space="preserve"> Živojin Zorkić</w:t>
      </w:r>
    </w:p>
    <w:sectPr w:rsidR="00CB1ACB" w:rsidRPr="00CB1ACB" w:rsidSect="009F237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106E"/>
    <w:multiLevelType w:val="hybridMultilevel"/>
    <w:tmpl w:val="3858F35A"/>
    <w:lvl w:ilvl="0" w:tplc="5F4C3CA0">
      <w:start w:val="1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9A424DF"/>
    <w:multiLevelType w:val="hybridMultilevel"/>
    <w:tmpl w:val="23D4DA5E"/>
    <w:lvl w:ilvl="0" w:tplc="AD3C5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A87"/>
    <w:rsid w:val="00754E69"/>
    <w:rsid w:val="009F2372"/>
    <w:rsid w:val="00C333B5"/>
    <w:rsid w:val="00CB1ACB"/>
    <w:rsid w:val="00E15A87"/>
    <w:rsid w:val="00EA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M&amp;V Investments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Arandjelovic</dc:creator>
  <cp:keywords/>
  <dc:description/>
  <cp:lastModifiedBy>Nenad Arandjelovic</cp:lastModifiedBy>
  <cp:revision>1</cp:revision>
  <dcterms:created xsi:type="dcterms:W3CDTF">2010-10-21T09:44:00Z</dcterms:created>
  <dcterms:modified xsi:type="dcterms:W3CDTF">2010-10-21T10:12:00Z</dcterms:modified>
</cp:coreProperties>
</file>